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7157" w:rsidRPr="009445DB" w:rsidRDefault="009445DB" w:rsidP="00907157">
      <w:pPr>
        <w:pStyle w:val="a3"/>
        <w:tabs>
          <w:tab w:val="right" w:pos="9639"/>
        </w:tabs>
        <w:rPr>
          <w:rFonts w:eastAsia="SimSun"/>
          <w:noProof w:val="0"/>
          <w:sz w:val="24"/>
          <w:szCs w:val="24"/>
          <w:lang w:eastAsia="zh-CN"/>
        </w:rPr>
      </w:pPr>
      <w:r w:rsidRPr="009445DB">
        <w:rPr>
          <w:rFonts w:eastAsia="SimSun"/>
          <w:noProof w:val="0"/>
          <w:sz w:val="24"/>
          <w:szCs w:val="24"/>
          <w:lang w:eastAsia="zh-CN"/>
        </w:rPr>
        <w:t>3GPP TSG-RAN WG2 NR Ad Hoc</w:t>
      </w:r>
      <w:r w:rsidR="00907157" w:rsidRPr="00975815">
        <w:rPr>
          <w:rFonts w:eastAsia="SimSun"/>
          <w:noProof w:val="0"/>
          <w:sz w:val="24"/>
          <w:szCs w:val="24"/>
          <w:lang w:eastAsia="zh-CN"/>
        </w:rPr>
        <w:tab/>
      </w:r>
      <w:r w:rsidR="005C6DDA" w:rsidRPr="005C6DDA">
        <w:rPr>
          <w:rFonts w:eastAsia="SimSun"/>
          <w:noProof w:val="0"/>
          <w:sz w:val="24"/>
          <w:szCs w:val="24"/>
          <w:lang w:eastAsia="zh-CN"/>
        </w:rPr>
        <w:t>R2-1700161</w:t>
      </w:r>
    </w:p>
    <w:p w:rsidR="00907157" w:rsidRPr="00975815" w:rsidRDefault="00E049A2" w:rsidP="00907157">
      <w:pPr>
        <w:pStyle w:val="a3"/>
        <w:tabs>
          <w:tab w:val="right" w:pos="9639"/>
        </w:tabs>
        <w:rPr>
          <w:rFonts w:eastAsia="SimSun"/>
          <w:noProof w:val="0"/>
          <w:sz w:val="24"/>
          <w:szCs w:val="24"/>
          <w:lang w:eastAsia="zh-CN"/>
        </w:rPr>
      </w:pPr>
      <w:r w:rsidRPr="00E049A2">
        <w:rPr>
          <w:rFonts w:eastAsia="SimSun"/>
          <w:noProof w:val="0"/>
          <w:sz w:val="24"/>
          <w:szCs w:val="24"/>
          <w:lang w:eastAsia="zh-CN"/>
        </w:rPr>
        <w:t>Spokane, USA, 17th – 19th January 2017</w:t>
      </w:r>
    </w:p>
    <w:p w:rsidR="00907157" w:rsidRPr="00B266B0" w:rsidRDefault="00907157" w:rsidP="00907157">
      <w:pPr>
        <w:pStyle w:val="a3"/>
        <w:rPr>
          <w:bCs/>
          <w:noProof w:val="0"/>
          <w:sz w:val="24"/>
        </w:rPr>
      </w:pPr>
    </w:p>
    <w:p w:rsidR="00907157" w:rsidRPr="00B266B0" w:rsidRDefault="00907157" w:rsidP="00907157">
      <w:pPr>
        <w:pStyle w:val="a3"/>
        <w:rPr>
          <w:bCs/>
          <w:noProof w:val="0"/>
          <w:sz w:val="24"/>
        </w:rPr>
      </w:pPr>
    </w:p>
    <w:p w:rsidR="00907157" w:rsidRPr="00975815" w:rsidRDefault="00907157" w:rsidP="00907157">
      <w:pPr>
        <w:pStyle w:val="CRCoverPage"/>
        <w:tabs>
          <w:tab w:val="left" w:pos="1985"/>
        </w:tabs>
        <w:rPr>
          <w:rFonts w:eastAsiaTheme="minorEastAsia" w:cs="Arial"/>
          <w:b/>
          <w:bCs/>
          <w:sz w:val="24"/>
          <w:lang w:eastAsia="zh-CN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9A4CC6">
        <w:rPr>
          <w:rFonts w:eastAsiaTheme="minorEastAsia" w:cs="Arial" w:hint="eastAsia"/>
          <w:b/>
          <w:bCs/>
          <w:sz w:val="24"/>
          <w:lang w:eastAsia="zh-CN"/>
        </w:rPr>
        <w:t>3</w:t>
      </w:r>
      <w:r>
        <w:rPr>
          <w:rFonts w:cs="Arial"/>
          <w:b/>
          <w:bCs/>
          <w:sz w:val="24"/>
          <w:lang w:eastAsia="ja-JP"/>
        </w:rPr>
        <w:t>.</w:t>
      </w:r>
      <w:r w:rsidR="00885995">
        <w:rPr>
          <w:rFonts w:eastAsiaTheme="minorEastAsia" w:cs="Arial" w:hint="eastAsia"/>
          <w:b/>
          <w:bCs/>
          <w:sz w:val="24"/>
          <w:lang w:eastAsia="zh-CN"/>
        </w:rPr>
        <w:t>3</w:t>
      </w:r>
      <w:r>
        <w:rPr>
          <w:rFonts w:cs="Arial"/>
          <w:b/>
          <w:bCs/>
          <w:sz w:val="24"/>
          <w:lang w:eastAsia="ja-JP"/>
        </w:rPr>
        <w:t>.1.</w:t>
      </w:r>
      <w:r w:rsidR="00885995">
        <w:rPr>
          <w:rFonts w:eastAsiaTheme="minorEastAsia" w:cs="Arial" w:hint="eastAsia"/>
          <w:b/>
          <w:bCs/>
          <w:sz w:val="24"/>
          <w:lang w:eastAsia="zh-CN"/>
        </w:rPr>
        <w:t>1.2</w:t>
      </w:r>
    </w:p>
    <w:p w:rsidR="00907157" w:rsidRPr="00B266B0" w:rsidRDefault="00907157" w:rsidP="00907157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 w:hint="eastAsia"/>
          <w:b/>
          <w:bCs/>
          <w:sz w:val="24"/>
          <w:lang w:eastAsia="zh-CN"/>
        </w:rPr>
        <w:t xml:space="preserve">ZTE, </w:t>
      </w:r>
      <w:r w:rsidRPr="0010057D">
        <w:rPr>
          <w:rFonts w:ascii="Arial" w:hAnsi="Arial" w:cs="Arial"/>
          <w:b/>
          <w:bCs/>
          <w:sz w:val="24"/>
          <w:lang w:eastAsia="zh-CN"/>
        </w:rPr>
        <w:t>ZTE Microelectronics</w:t>
      </w:r>
    </w:p>
    <w:p w:rsidR="00907157" w:rsidRDefault="00907157" w:rsidP="00907157">
      <w:pPr>
        <w:ind w:left="1985" w:hanging="1985"/>
        <w:rPr>
          <w:rFonts w:ascii="Arial" w:hAnsi="Arial" w:cs="Arial"/>
          <w:b/>
          <w:bCs/>
          <w:sz w:val="24"/>
          <w:lang w:eastAsia="zh-CN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6C222A">
        <w:rPr>
          <w:rFonts w:ascii="Arial" w:hAnsi="Arial" w:cs="Arial" w:hint="eastAsia"/>
          <w:b/>
          <w:bCs/>
          <w:sz w:val="24"/>
          <w:lang w:eastAsia="zh-CN"/>
        </w:rPr>
        <w:t>Further d</w:t>
      </w:r>
      <w:r w:rsidR="000B6ABA" w:rsidRPr="000B6ABA">
        <w:rPr>
          <w:rFonts w:ascii="Arial" w:hAnsi="Arial" w:cs="Arial"/>
          <w:b/>
          <w:bCs/>
          <w:sz w:val="24"/>
          <w:lang w:eastAsia="zh-CN"/>
        </w:rPr>
        <w:t xml:space="preserve">iscussion on </w:t>
      </w:r>
      <w:r w:rsidR="006C222A">
        <w:rPr>
          <w:rFonts w:ascii="Arial" w:hAnsi="Arial" w:cs="Arial" w:hint="eastAsia"/>
          <w:b/>
          <w:bCs/>
          <w:sz w:val="24"/>
          <w:lang w:eastAsia="zh-CN"/>
        </w:rPr>
        <w:t xml:space="preserve">RRC involved </w:t>
      </w:r>
      <w:r w:rsidR="000B6ABA" w:rsidRPr="000B6ABA">
        <w:rPr>
          <w:rFonts w:ascii="Arial" w:hAnsi="Arial" w:cs="Arial"/>
          <w:b/>
          <w:bCs/>
          <w:sz w:val="24"/>
          <w:lang w:eastAsia="zh-CN"/>
        </w:rPr>
        <w:t>intra-NR mobility</w:t>
      </w:r>
    </w:p>
    <w:p w:rsidR="00907157" w:rsidRPr="00B266B0" w:rsidRDefault="00907157" w:rsidP="00907157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r w:rsidRPr="00E60FE2">
        <w:rPr>
          <w:rFonts w:ascii="Arial" w:hAnsi="Arial" w:cs="Arial"/>
          <w:b/>
          <w:bCs/>
          <w:sz w:val="24"/>
        </w:rPr>
        <w:t xml:space="preserve">FS_ </w:t>
      </w:r>
      <w:proofErr w:type="spellStart"/>
      <w:r w:rsidRPr="00E60FE2">
        <w:rPr>
          <w:rFonts w:ascii="Arial" w:hAnsi="Arial" w:cs="Arial"/>
          <w:b/>
          <w:bCs/>
          <w:sz w:val="24"/>
        </w:rPr>
        <w:t>NR_newRAT</w:t>
      </w:r>
      <w:proofErr w:type="spellEnd"/>
      <w:r w:rsidRPr="00E60FE2">
        <w:rPr>
          <w:rFonts w:ascii="Arial" w:hAnsi="Arial" w:cs="Arial"/>
          <w:b/>
          <w:bCs/>
          <w:sz w:val="24"/>
        </w:rPr>
        <w:t xml:space="preserve"> - Release 14</w:t>
      </w:r>
    </w:p>
    <w:p w:rsidR="00CD4C7B" w:rsidRPr="00B266B0" w:rsidRDefault="00907157" w:rsidP="00907157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:rsidR="00CD4C7B" w:rsidRPr="006E13D1" w:rsidRDefault="00CD4C7B" w:rsidP="00CD4C7B">
      <w:pPr>
        <w:pStyle w:val="1"/>
      </w:pPr>
      <w:r w:rsidRPr="006E13D1">
        <w:t>1</w:t>
      </w:r>
      <w:r w:rsidRPr="006E13D1">
        <w:tab/>
      </w:r>
      <w:r w:rsidR="0056573F">
        <w:t>Introduction</w:t>
      </w:r>
    </w:p>
    <w:p w:rsidR="00227437" w:rsidRDefault="00C60CE1" w:rsidP="008E6BB7">
      <w:pPr>
        <w:rPr>
          <w:sz w:val="22"/>
          <w:szCs w:val="22"/>
          <w:lang w:eastAsia="zh-CN"/>
        </w:rPr>
      </w:pPr>
      <w:r>
        <w:rPr>
          <w:rFonts w:hint="eastAsia"/>
          <w:sz w:val="22"/>
          <w:szCs w:val="22"/>
          <w:lang w:eastAsia="zh-CN"/>
        </w:rPr>
        <w:t>A</w:t>
      </w:r>
      <w:r w:rsidR="00B15986">
        <w:rPr>
          <w:rFonts w:hint="eastAsia"/>
          <w:sz w:val="22"/>
          <w:szCs w:val="22"/>
          <w:lang w:eastAsia="zh-CN"/>
        </w:rPr>
        <w:t xml:space="preserve"> lot of contributions </w:t>
      </w:r>
      <w:r>
        <w:rPr>
          <w:rFonts w:hint="eastAsia"/>
          <w:sz w:val="22"/>
          <w:szCs w:val="22"/>
          <w:lang w:eastAsia="zh-CN"/>
        </w:rPr>
        <w:t>from RAN2#96</w:t>
      </w:r>
      <w:r w:rsidR="00CD1AB5">
        <w:rPr>
          <w:rFonts w:hint="eastAsia"/>
          <w:sz w:val="22"/>
          <w:szCs w:val="22"/>
          <w:lang w:eastAsia="zh-CN"/>
        </w:rPr>
        <w:t xml:space="preserve"> (e.g. [2~10]) </w:t>
      </w:r>
      <w:r>
        <w:rPr>
          <w:rFonts w:hint="eastAsia"/>
          <w:sz w:val="22"/>
          <w:szCs w:val="22"/>
          <w:lang w:eastAsia="zh-CN"/>
        </w:rPr>
        <w:t>discussed the mobility enhancement issue</w:t>
      </w:r>
      <w:r w:rsidR="00763824">
        <w:rPr>
          <w:rFonts w:hint="eastAsia"/>
          <w:sz w:val="22"/>
          <w:szCs w:val="22"/>
          <w:lang w:eastAsia="zh-CN"/>
        </w:rPr>
        <w:t>.</w:t>
      </w:r>
      <w:r w:rsidR="000E2416">
        <w:rPr>
          <w:rFonts w:hint="eastAsia"/>
          <w:sz w:val="22"/>
          <w:szCs w:val="22"/>
          <w:lang w:eastAsia="zh-CN"/>
        </w:rPr>
        <w:t xml:space="preserve"> And after online discussion, we have achieved the following agreements:</w:t>
      </w:r>
    </w:p>
    <w:tbl>
      <w:tblPr>
        <w:tblStyle w:val="a9"/>
        <w:tblW w:w="0" w:type="auto"/>
        <w:jc w:val="center"/>
        <w:tblLook w:val="04A0"/>
      </w:tblPr>
      <w:tblGrid>
        <w:gridCol w:w="9857"/>
      </w:tblGrid>
      <w:tr w:rsidR="00632DF2" w:rsidTr="00914EEE">
        <w:trPr>
          <w:jc w:val="center"/>
        </w:trPr>
        <w:tc>
          <w:tcPr>
            <w:tcW w:w="9857" w:type="dxa"/>
          </w:tcPr>
          <w:p w:rsidR="00632DF2" w:rsidRDefault="00DC7A58" w:rsidP="008E6BB7">
            <w:pPr>
              <w:rPr>
                <w:lang w:eastAsia="zh-CN"/>
              </w:rPr>
            </w:pPr>
            <w:r>
              <w:t>NR shall support HO as part of the NR mobility procedures.</w:t>
            </w:r>
          </w:p>
          <w:p w:rsidR="00917C0C" w:rsidRDefault="00C41F81" w:rsidP="008E6BB7">
            <w:pPr>
              <w:rPr>
                <w:lang w:eastAsia="zh-CN"/>
              </w:rPr>
            </w:pPr>
            <w:r>
              <w:t xml:space="preserve">Network based mobility shall reuse the same principles as LTE (Rel-13) and for inter </w:t>
            </w:r>
            <w:proofErr w:type="spellStart"/>
            <w:r>
              <w:t>gNB</w:t>
            </w:r>
            <w:proofErr w:type="spellEnd"/>
            <w:r>
              <w:t xml:space="preserve"> HO consisting of at least:</w:t>
            </w:r>
          </w:p>
          <w:p w:rsidR="00AF474B" w:rsidRDefault="00F81342" w:rsidP="00B63904">
            <w:pPr>
              <w:pStyle w:val="a6"/>
              <w:numPr>
                <w:ilvl w:val="0"/>
                <w:numId w:val="13"/>
              </w:numPr>
              <w:rPr>
                <w:lang w:eastAsia="zh-CN"/>
              </w:rPr>
            </w:pPr>
            <w:r>
              <w:t xml:space="preserve">Source </w:t>
            </w:r>
            <w:proofErr w:type="spellStart"/>
            <w:r>
              <w:t>gNB</w:t>
            </w:r>
            <w:proofErr w:type="spellEnd"/>
            <w:r>
              <w:t xml:space="preserve"> initiates the HO over the </w:t>
            </w:r>
            <w:proofErr w:type="spellStart"/>
            <w:r>
              <w:t>Xn</w:t>
            </w:r>
            <w:proofErr w:type="spellEnd"/>
            <w:r>
              <w:t xml:space="preserve"> interface via a HO request</w:t>
            </w:r>
          </w:p>
          <w:p w:rsidR="00F81342" w:rsidRDefault="000851A7" w:rsidP="00B63904">
            <w:pPr>
              <w:pStyle w:val="a6"/>
              <w:numPr>
                <w:ilvl w:val="0"/>
                <w:numId w:val="13"/>
              </w:numPr>
              <w:rPr>
                <w:lang w:eastAsia="zh-CN"/>
              </w:rPr>
            </w:pPr>
            <w:r>
              <w:t xml:space="preserve">Target </w:t>
            </w:r>
            <w:proofErr w:type="spellStart"/>
            <w:r>
              <w:t>gNB</w:t>
            </w:r>
            <w:proofErr w:type="spellEnd"/>
            <w:r>
              <w:t xml:space="preserve"> performs admission control and provides the RRC configuration as part of the HO acknowledgement</w:t>
            </w:r>
          </w:p>
          <w:p w:rsidR="00332E61" w:rsidRDefault="00332E61" w:rsidP="00B63904">
            <w:pPr>
              <w:pStyle w:val="a6"/>
              <w:numPr>
                <w:ilvl w:val="0"/>
                <w:numId w:val="13"/>
              </w:numPr>
              <w:rPr>
                <w:lang w:eastAsia="zh-CN"/>
              </w:rPr>
            </w:pPr>
            <w:r>
              <w:t xml:space="preserve">Source </w:t>
            </w:r>
            <w:proofErr w:type="spellStart"/>
            <w:r>
              <w:t>gNB</w:t>
            </w:r>
            <w:proofErr w:type="spellEnd"/>
            <w:r>
              <w:t xml:space="preserve"> provides the configuration to the UE including the HO command via RRC</w:t>
            </w:r>
          </w:p>
          <w:p w:rsidR="00214B94" w:rsidRDefault="00214B94" w:rsidP="00B63904">
            <w:pPr>
              <w:pStyle w:val="a6"/>
              <w:numPr>
                <w:ilvl w:val="0"/>
                <w:numId w:val="13"/>
              </w:numPr>
              <w:rPr>
                <w:lang w:eastAsia="zh-CN"/>
              </w:rPr>
            </w:pPr>
            <w:r>
              <w:t xml:space="preserve">The UE moves the connection to the target </w:t>
            </w:r>
            <w:proofErr w:type="spellStart"/>
            <w:r>
              <w:t>gNB</w:t>
            </w:r>
            <w:proofErr w:type="spellEnd"/>
            <w:r>
              <w:t xml:space="preserve"> via RRC</w:t>
            </w:r>
          </w:p>
          <w:p w:rsidR="00257D76" w:rsidRDefault="00CA00D2" w:rsidP="008E6BB7">
            <w:pPr>
              <w:rPr>
                <w:lang w:eastAsia="zh-CN"/>
              </w:rPr>
            </w:pPr>
            <w:r>
              <w:t>Further enhancements/modifications can be considered</w:t>
            </w:r>
            <w:r w:rsidR="00A93BC2">
              <w:rPr>
                <w:rFonts w:hint="eastAsia"/>
                <w:lang w:eastAsia="zh-CN"/>
              </w:rPr>
              <w:t>.</w:t>
            </w:r>
          </w:p>
          <w:p w:rsidR="00A93BC2" w:rsidRDefault="007A7A8C" w:rsidP="008E6BB7">
            <w:r w:rsidRPr="00B144F4">
              <w:t>RRC involved handover with at least MAC entity reset is supported.</w:t>
            </w:r>
          </w:p>
          <w:p w:rsidR="00677FCB" w:rsidRDefault="00677FCB" w:rsidP="008E6BB7">
            <w:pPr>
              <w:rPr>
                <w:lang w:eastAsia="zh-CN"/>
              </w:rPr>
            </w:pPr>
            <w:r w:rsidRPr="00932D22">
              <w:rPr>
                <w:highlight w:val="yellow"/>
              </w:rPr>
              <w:t>RRC involved handover with and without PDCP entity re-establishment is supported</w:t>
            </w:r>
            <w:r w:rsidR="00465DB0" w:rsidRPr="00932D22">
              <w:rPr>
                <w:rFonts w:hint="eastAsia"/>
                <w:highlight w:val="yellow"/>
                <w:lang w:eastAsia="zh-CN"/>
              </w:rPr>
              <w:t>.</w:t>
            </w:r>
          </w:p>
          <w:p w:rsidR="00852517" w:rsidRDefault="00852517" w:rsidP="008E6BB7">
            <w:pPr>
              <w:rPr>
                <w:lang w:eastAsia="zh-CN"/>
              </w:rPr>
            </w:pPr>
            <w:r w:rsidRPr="00B144F4">
              <w:rPr>
                <w:highlight w:val="yellow"/>
              </w:rPr>
              <w:t>(Confirmation required from SA3 that handover without security key change is acceptable)</w:t>
            </w:r>
            <w:r w:rsidR="00465DB0" w:rsidRPr="00B144F4">
              <w:rPr>
                <w:rFonts w:hint="eastAsia"/>
                <w:highlight w:val="yellow"/>
                <w:lang w:eastAsia="zh-CN"/>
              </w:rPr>
              <w:t>.</w:t>
            </w:r>
          </w:p>
          <w:p w:rsidR="00C15598" w:rsidRDefault="00C15598" w:rsidP="008E6BB7">
            <w:pPr>
              <w:rPr>
                <w:lang w:eastAsia="zh-CN"/>
              </w:rPr>
            </w:pPr>
            <w:r w:rsidRPr="00932D22">
              <w:rPr>
                <w:highlight w:val="yellow"/>
              </w:rPr>
              <w:t>FFS whether RRC involved (single connectivity) handover with and without RLC entity reset is supported</w:t>
            </w:r>
            <w:r w:rsidR="000769E7" w:rsidRPr="00932D22">
              <w:rPr>
                <w:rFonts w:hint="eastAsia"/>
                <w:highlight w:val="yellow"/>
                <w:lang w:eastAsia="zh-CN"/>
              </w:rPr>
              <w:t>.</w:t>
            </w:r>
          </w:p>
          <w:p w:rsidR="00281F5A" w:rsidRDefault="00281F5A" w:rsidP="008E6BB7">
            <w:pPr>
              <w:rPr>
                <w:highlight w:val="yellow"/>
                <w:lang w:eastAsia="zh-CN"/>
              </w:rPr>
            </w:pPr>
            <w:r w:rsidRPr="000E4758">
              <w:rPr>
                <w:highlight w:val="yellow"/>
              </w:rPr>
              <w:t xml:space="preserve">Study the possibility of handover where a condition configured by the </w:t>
            </w:r>
            <w:proofErr w:type="spellStart"/>
            <w:r w:rsidRPr="000E4758">
              <w:rPr>
                <w:highlight w:val="yellow"/>
              </w:rPr>
              <w:t>gNB</w:t>
            </w:r>
            <w:proofErr w:type="spellEnd"/>
            <w:r w:rsidRPr="000E4758">
              <w:rPr>
                <w:highlight w:val="yellow"/>
              </w:rPr>
              <w:t xml:space="preserve"> is used by the UE to determine when it executes the handover.</w:t>
            </w:r>
          </w:p>
          <w:p w:rsidR="00CF194C" w:rsidRDefault="00CF194C" w:rsidP="008E6BB7">
            <w:pPr>
              <w:rPr>
                <w:lang w:eastAsia="zh-CN"/>
              </w:rPr>
            </w:pPr>
            <w:r w:rsidRPr="00932D22">
              <w:rPr>
                <w:highlight w:val="yellow"/>
              </w:rPr>
              <w:t xml:space="preserve">The mobility enhancement similar to that discussed for LTE (“Maintaining Source </w:t>
            </w:r>
            <w:proofErr w:type="spellStart"/>
            <w:r w:rsidRPr="00932D22">
              <w:rPr>
                <w:highlight w:val="yellow"/>
              </w:rPr>
              <w:t>eNB</w:t>
            </w:r>
            <w:proofErr w:type="spellEnd"/>
            <w:r w:rsidRPr="00932D22">
              <w:rPr>
                <w:highlight w:val="yellow"/>
              </w:rPr>
              <w:t xml:space="preserve"> connection during handover”) should be considered also for NR.</w:t>
            </w:r>
          </w:p>
          <w:p w:rsidR="00E15B15" w:rsidRDefault="00E15B15" w:rsidP="008E6BB7">
            <w:pPr>
              <w:rPr>
                <w:lang w:eastAsia="zh-CN"/>
              </w:rPr>
            </w:pPr>
            <w:r w:rsidRPr="00FC0F40">
              <w:rPr>
                <w:highlight w:val="yellow"/>
              </w:rPr>
              <w:t xml:space="preserve">For DC (NR-NR), study how to reconfigure the UE from </w:t>
            </w:r>
            <w:proofErr w:type="gramStart"/>
            <w:r w:rsidRPr="00FC0F40">
              <w:rPr>
                <w:highlight w:val="yellow"/>
              </w:rPr>
              <w:t>an</w:t>
            </w:r>
            <w:proofErr w:type="gramEnd"/>
            <w:r w:rsidRPr="00FC0F40">
              <w:rPr>
                <w:highlight w:val="yellow"/>
              </w:rPr>
              <w:t xml:space="preserve"> </w:t>
            </w:r>
            <w:proofErr w:type="spellStart"/>
            <w:r w:rsidRPr="00FC0F40">
              <w:rPr>
                <w:highlight w:val="yellow"/>
              </w:rPr>
              <w:t>MeNB</w:t>
            </w:r>
            <w:proofErr w:type="spellEnd"/>
            <w:r w:rsidRPr="00FC0F40">
              <w:rPr>
                <w:highlight w:val="yellow"/>
              </w:rPr>
              <w:t xml:space="preserve"> to an </w:t>
            </w:r>
            <w:proofErr w:type="spellStart"/>
            <w:r w:rsidRPr="00FC0F40">
              <w:rPr>
                <w:highlight w:val="yellow"/>
              </w:rPr>
              <w:t>SeNB</w:t>
            </w:r>
            <w:proofErr w:type="spellEnd"/>
            <w:r w:rsidRPr="00FC0F40">
              <w:rPr>
                <w:highlight w:val="yellow"/>
              </w:rPr>
              <w:t xml:space="preserve"> to target the 0 ms UP interrup</w:t>
            </w:r>
            <w:r w:rsidRPr="00D81437">
              <w:rPr>
                <w:highlight w:val="yellow"/>
              </w:rPr>
              <w:t>tion. FFS whether also applicable to LTE-NR</w:t>
            </w:r>
            <w:r w:rsidR="00932D22" w:rsidRPr="00D81437">
              <w:rPr>
                <w:rFonts w:hint="eastAsia"/>
                <w:highlight w:val="yellow"/>
                <w:lang w:eastAsia="zh-CN"/>
              </w:rPr>
              <w:t>.</w:t>
            </w:r>
          </w:p>
          <w:p w:rsidR="00932D22" w:rsidRDefault="00AF288F" w:rsidP="008E6BB7">
            <w:pPr>
              <w:rPr>
                <w:lang w:eastAsia="zh-CN"/>
              </w:rPr>
            </w:pPr>
            <w:r>
              <w:t>At least cell id and all information required to access the target cell will be included in the HO command.</w:t>
            </w:r>
          </w:p>
          <w:p w:rsidR="00CC5DED" w:rsidRDefault="00CC5DED" w:rsidP="008E6BB7">
            <w:pPr>
              <w:rPr>
                <w:lang w:eastAsia="zh-CN"/>
              </w:rPr>
            </w:pPr>
            <w:r>
              <w:t>For at least some cases information required for contention based and contention free access can be included in the HO command</w:t>
            </w:r>
            <w:r w:rsidR="00E04E67">
              <w:rPr>
                <w:rFonts w:hint="eastAsia"/>
                <w:lang w:eastAsia="zh-CN"/>
              </w:rPr>
              <w:t>.</w:t>
            </w:r>
          </w:p>
          <w:p w:rsidR="00DB3BC9" w:rsidRDefault="00DB3BC9" w:rsidP="008E6BB7">
            <w:pPr>
              <w:rPr>
                <w:sz w:val="22"/>
                <w:szCs w:val="22"/>
                <w:lang w:eastAsia="zh-CN"/>
              </w:rPr>
            </w:pPr>
            <w:r>
              <w:t>To be studied what beam related information of the target cell may be required.</w:t>
            </w:r>
          </w:p>
        </w:tc>
      </w:tr>
    </w:tbl>
    <w:p w:rsidR="009E74AF" w:rsidRDefault="00DF004B" w:rsidP="005C0731">
      <w:pPr>
        <w:spacing w:beforeLines="100"/>
        <w:rPr>
          <w:sz w:val="22"/>
          <w:szCs w:val="22"/>
          <w:lang w:eastAsia="zh-CN"/>
        </w:rPr>
      </w:pPr>
      <w:r>
        <w:rPr>
          <w:rFonts w:hint="eastAsia"/>
          <w:sz w:val="22"/>
          <w:szCs w:val="22"/>
          <w:lang w:eastAsia="zh-CN"/>
        </w:rPr>
        <w:t>Among all of the agreements above, t</w:t>
      </w:r>
      <w:r w:rsidR="00BB0FAC">
        <w:rPr>
          <w:rFonts w:hint="eastAsia"/>
          <w:sz w:val="22"/>
          <w:szCs w:val="22"/>
          <w:lang w:eastAsia="zh-CN"/>
        </w:rPr>
        <w:t xml:space="preserve">he yellow highlighted </w:t>
      </w:r>
      <w:r>
        <w:rPr>
          <w:rFonts w:hint="eastAsia"/>
          <w:sz w:val="22"/>
          <w:szCs w:val="22"/>
          <w:lang w:eastAsia="zh-CN"/>
        </w:rPr>
        <w:t>ones are</w:t>
      </w:r>
      <w:r w:rsidR="00AB78CC">
        <w:rPr>
          <w:rFonts w:hint="eastAsia"/>
          <w:sz w:val="22"/>
          <w:szCs w:val="22"/>
          <w:lang w:eastAsia="zh-CN"/>
        </w:rPr>
        <w:t xml:space="preserve"> </w:t>
      </w:r>
      <w:bookmarkStart w:id="0" w:name="OLE_LINK63"/>
      <w:bookmarkStart w:id="1" w:name="OLE_LINK64"/>
      <w:r w:rsidR="004600DE">
        <w:rPr>
          <w:rFonts w:hint="eastAsia"/>
          <w:sz w:val="22"/>
          <w:szCs w:val="22"/>
          <w:lang w:eastAsia="zh-CN"/>
        </w:rPr>
        <w:t xml:space="preserve">the potential </w:t>
      </w:r>
      <w:r w:rsidR="00425B28">
        <w:rPr>
          <w:rFonts w:hint="eastAsia"/>
          <w:sz w:val="22"/>
          <w:szCs w:val="22"/>
          <w:lang w:eastAsia="zh-CN"/>
        </w:rPr>
        <w:t>mobility enhancement</w:t>
      </w:r>
      <w:r w:rsidR="004E3387">
        <w:rPr>
          <w:rFonts w:hint="eastAsia"/>
          <w:sz w:val="22"/>
          <w:szCs w:val="22"/>
          <w:lang w:eastAsia="zh-CN"/>
        </w:rPr>
        <w:t>s</w:t>
      </w:r>
      <w:r w:rsidR="002068D3">
        <w:rPr>
          <w:rFonts w:hint="eastAsia"/>
          <w:sz w:val="22"/>
          <w:szCs w:val="22"/>
          <w:lang w:eastAsia="zh-CN"/>
        </w:rPr>
        <w:t xml:space="preserve"> which should be discussed further in NR</w:t>
      </w:r>
      <w:bookmarkEnd w:id="0"/>
      <w:bookmarkEnd w:id="1"/>
      <w:r w:rsidR="00F30A39">
        <w:rPr>
          <w:rFonts w:hint="eastAsia"/>
          <w:sz w:val="22"/>
          <w:szCs w:val="22"/>
          <w:lang w:eastAsia="zh-CN"/>
        </w:rPr>
        <w:t>.</w:t>
      </w:r>
      <w:r w:rsidR="00FF1508">
        <w:rPr>
          <w:rFonts w:hint="eastAsia"/>
          <w:sz w:val="22"/>
          <w:szCs w:val="22"/>
          <w:lang w:eastAsia="zh-CN"/>
        </w:rPr>
        <w:t xml:space="preserve"> S</w:t>
      </w:r>
      <w:r w:rsidR="0055623E">
        <w:rPr>
          <w:rFonts w:hint="eastAsia"/>
          <w:sz w:val="22"/>
          <w:szCs w:val="22"/>
          <w:lang w:eastAsia="zh-CN"/>
        </w:rPr>
        <w:t xml:space="preserve">ome more consideration </w:t>
      </w:r>
      <w:r w:rsidR="00EA3658">
        <w:rPr>
          <w:rFonts w:hint="eastAsia"/>
          <w:sz w:val="22"/>
          <w:szCs w:val="22"/>
          <w:lang w:eastAsia="zh-CN"/>
        </w:rPr>
        <w:t xml:space="preserve">on these achieved agreements </w:t>
      </w:r>
      <w:r w:rsidR="00C93F3E">
        <w:rPr>
          <w:rFonts w:hint="eastAsia"/>
          <w:sz w:val="22"/>
          <w:szCs w:val="22"/>
          <w:lang w:eastAsia="zh-CN"/>
        </w:rPr>
        <w:t>is</w:t>
      </w:r>
      <w:r w:rsidR="0055623E">
        <w:rPr>
          <w:rFonts w:hint="eastAsia"/>
          <w:sz w:val="22"/>
          <w:szCs w:val="22"/>
          <w:lang w:eastAsia="zh-CN"/>
        </w:rPr>
        <w:t xml:space="preserve"> given in this </w:t>
      </w:r>
      <w:r w:rsidR="0055623E">
        <w:rPr>
          <w:sz w:val="22"/>
          <w:szCs w:val="22"/>
          <w:lang w:eastAsia="zh-CN"/>
        </w:rPr>
        <w:t>contribution</w:t>
      </w:r>
      <w:r w:rsidR="0055623E">
        <w:rPr>
          <w:rFonts w:hint="eastAsia"/>
          <w:sz w:val="22"/>
          <w:szCs w:val="22"/>
          <w:lang w:eastAsia="zh-CN"/>
        </w:rPr>
        <w:t>.</w:t>
      </w:r>
    </w:p>
    <w:p w:rsidR="00906722" w:rsidRDefault="00857866" w:rsidP="00492DEE">
      <w:pPr>
        <w:pStyle w:val="1"/>
        <w:rPr>
          <w:lang w:eastAsia="zh-CN"/>
        </w:rPr>
      </w:pPr>
      <w:r>
        <w:lastRenderedPageBreak/>
        <w:t>2</w:t>
      </w:r>
      <w:r w:rsidR="008F1F50">
        <w:tab/>
      </w:r>
      <w:r>
        <w:t>Discussion</w:t>
      </w:r>
    </w:p>
    <w:p w:rsidR="00492E7B" w:rsidRDefault="00492E7B" w:rsidP="00492E7B">
      <w:pPr>
        <w:pStyle w:val="2"/>
        <w:rPr>
          <w:lang w:eastAsia="zh-CN"/>
        </w:rPr>
      </w:pPr>
      <w:r>
        <w:t>2.1</w:t>
      </w:r>
      <w:r>
        <w:rPr>
          <w:rFonts w:hint="eastAsia"/>
          <w:lang w:eastAsia="zh-CN"/>
        </w:rPr>
        <w:t xml:space="preserve"> </w:t>
      </w:r>
      <w:r w:rsidR="006C222A">
        <w:rPr>
          <w:rFonts w:hint="eastAsia"/>
          <w:lang w:eastAsia="zh-CN"/>
        </w:rPr>
        <w:t>M</w:t>
      </w:r>
      <w:r>
        <w:rPr>
          <w:rFonts w:hint="eastAsia"/>
          <w:lang w:eastAsia="zh-CN"/>
        </w:rPr>
        <w:t>obility scenario</w:t>
      </w:r>
      <w:r w:rsidR="00B60871">
        <w:rPr>
          <w:rFonts w:hint="eastAsia"/>
          <w:lang w:eastAsia="zh-CN"/>
        </w:rPr>
        <w:t>s</w:t>
      </w:r>
    </w:p>
    <w:p w:rsidR="00B9029F" w:rsidRDefault="001B0D79">
      <w:pPr>
        <w:rPr>
          <w:sz w:val="22"/>
          <w:szCs w:val="22"/>
          <w:lang w:eastAsia="zh-CN"/>
        </w:rPr>
      </w:pPr>
      <w:r>
        <w:rPr>
          <w:rFonts w:hint="eastAsia"/>
          <w:sz w:val="22"/>
          <w:szCs w:val="22"/>
          <w:lang w:eastAsia="zh-CN"/>
        </w:rPr>
        <w:t xml:space="preserve">At </w:t>
      </w:r>
      <w:r w:rsidRPr="00D04C57">
        <w:rPr>
          <w:rFonts w:hint="eastAsia"/>
          <w:sz w:val="22"/>
          <w:szCs w:val="22"/>
          <w:lang w:eastAsia="zh-CN"/>
        </w:rPr>
        <w:t xml:space="preserve">RAN2#94, </w:t>
      </w:r>
      <w:bookmarkStart w:id="2" w:name="OLE_LINK50"/>
      <w:bookmarkStart w:id="3" w:name="OLE_LINK51"/>
      <w:r>
        <w:rPr>
          <w:rFonts w:hint="eastAsia"/>
          <w:sz w:val="22"/>
          <w:szCs w:val="22"/>
          <w:lang w:eastAsia="zh-CN"/>
        </w:rPr>
        <w:t xml:space="preserve">RAN2 has reached a general agreement that </w:t>
      </w:r>
      <w:r w:rsidRPr="00D04C57">
        <w:rPr>
          <w:sz w:val="22"/>
          <w:szCs w:val="22"/>
          <w:lang w:eastAsia="zh-CN"/>
        </w:rPr>
        <w:t xml:space="preserve">NR </w:t>
      </w:r>
      <w:proofErr w:type="spellStart"/>
      <w:r w:rsidRPr="00D04C57">
        <w:rPr>
          <w:sz w:val="22"/>
          <w:szCs w:val="22"/>
          <w:lang w:eastAsia="zh-CN"/>
        </w:rPr>
        <w:t>eNB</w:t>
      </w:r>
      <w:proofErr w:type="spellEnd"/>
      <w:r w:rsidRPr="00D04C57">
        <w:rPr>
          <w:sz w:val="22"/>
          <w:szCs w:val="22"/>
          <w:lang w:eastAsia="zh-CN"/>
        </w:rPr>
        <w:t xml:space="preserve"> corresponds to 1 or many TRPs</w:t>
      </w:r>
      <w:bookmarkEnd w:id="2"/>
      <w:bookmarkEnd w:id="3"/>
      <w:r>
        <w:rPr>
          <w:rFonts w:hint="eastAsia"/>
          <w:sz w:val="22"/>
          <w:szCs w:val="22"/>
          <w:lang w:eastAsia="zh-CN"/>
        </w:rPr>
        <w:t>. But t</w:t>
      </w:r>
      <w:r w:rsidR="0025765E">
        <w:rPr>
          <w:rFonts w:hint="eastAsia"/>
          <w:sz w:val="22"/>
          <w:szCs w:val="22"/>
          <w:lang w:eastAsia="zh-CN"/>
        </w:rPr>
        <w:t>here</w:t>
      </w:r>
      <w:r w:rsidR="0025765E">
        <w:rPr>
          <w:sz w:val="22"/>
          <w:szCs w:val="22"/>
          <w:lang w:eastAsia="zh-CN"/>
        </w:rPr>
        <w:t>’</w:t>
      </w:r>
      <w:r w:rsidR="0025765E">
        <w:rPr>
          <w:rFonts w:hint="eastAsia"/>
          <w:sz w:val="22"/>
          <w:szCs w:val="22"/>
          <w:lang w:eastAsia="zh-CN"/>
        </w:rPr>
        <w:t xml:space="preserve">s no clear NR </w:t>
      </w:r>
      <w:r w:rsidR="00D41FC0">
        <w:rPr>
          <w:rFonts w:hint="eastAsia"/>
          <w:sz w:val="22"/>
          <w:szCs w:val="22"/>
          <w:lang w:eastAsia="zh-CN"/>
        </w:rPr>
        <w:t xml:space="preserve">Cell </w:t>
      </w:r>
      <w:r w:rsidR="0025765E">
        <w:rPr>
          <w:rFonts w:hint="eastAsia"/>
          <w:sz w:val="22"/>
          <w:szCs w:val="22"/>
          <w:lang w:eastAsia="zh-CN"/>
        </w:rPr>
        <w:t>definition till</w:t>
      </w:r>
      <w:r w:rsidR="006C149C">
        <w:rPr>
          <w:rFonts w:hint="eastAsia"/>
          <w:sz w:val="22"/>
          <w:szCs w:val="22"/>
          <w:lang w:eastAsia="zh-CN"/>
        </w:rPr>
        <w:t xml:space="preserve"> now in RAN2 </w:t>
      </w:r>
      <w:r w:rsidR="00D35F2E">
        <w:rPr>
          <w:rFonts w:hint="eastAsia"/>
          <w:sz w:val="22"/>
          <w:szCs w:val="22"/>
          <w:lang w:eastAsia="zh-CN"/>
        </w:rPr>
        <w:t xml:space="preserve">and </w:t>
      </w:r>
      <w:r w:rsidR="006C149C">
        <w:rPr>
          <w:rFonts w:hint="eastAsia"/>
          <w:sz w:val="22"/>
          <w:szCs w:val="22"/>
          <w:lang w:eastAsia="zh-CN"/>
        </w:rPr>
        <w:t>in RAN1</w:t>
      </w:r>
      <w:r w:rsidR="00C51DC1">
        <w:rPr>
          <w:rFonts w:hint="eastAsia"/>
          <w:sz w:val="22"/>
          <w:szCs w:val="22"/>
          <w:lang w:eastAsia="zh-CN"/>
        </w:rPr>
        <w:t xml:space="preserve">. </w:t>
      </w:r>
      <w:r w:rsidR="006A7E2F">
        <w:rPr>
          <w:rFonts w:hint="eastAsia"/>
          <w:sz w:val="22"/>
          <w:szCs w:val="22"/>
          <w:lang w:eastAsia="zh-CN"/>
        </w:rPr>
        <w:t>Some consideration on the cell concept is given in our companion contribution [11].</w:t>
      </w:r>
      <w:r w:rsidR="00444C73">
        <w:rPr>
          <w:rFonts w:hint="eastAsia"/>
          <w:sz w:val="22"/>
          <w:szCs w:val="22"/>
          <w:lang w:eastAsia="zh-CN"/>
        </w:rPr>
        <w:t xml:space="preserve"> In fact, t</w:t>
      </w:r>
      <w:r w:rsidR="00511D41" w:rsidRPr="00511D41">
        <w:rPr>
          <w:rFonts w:hint="eastAsia"/>
          <w:sz w:val="22"/>
          <w:szCs w:val="22"/>
          <w:lang w:eastAsia="zh-CN"/>
        </w:rPr>
        <w:t xml:space="preserve">he creation of </w:t>
      </w:r>
      <w:r w:rsidR="00511D41" w:rsidRPr="00511D41">
        <w:rPr>
          <w:sz w:val="22"/>
          <w:szCs w:val="22"/>
          <w:lang w:eastAsia="zh-CN"/>
        </w:rPr>
        <w:t>‘</w:t>
      </w:r>
      <w:r w:rsidR="00511D41" w:rsidRPr="00511D41">
        <w:rPr>
          <w:rFonts w:hint="eastAsia"/>
          <w:sz w:val="22"/>
          <w:szCs w:val="22"/>
          <w:lang w:eastAsia="zh-CN"/>
        </w:rPr>
        <w:t>NR cell</w:t>
      </w:r>
      <w:r w:rsidR="00511D41" w:rsidRPr="00511D41">
        <w:rPr>
          <w:sz w:val="22"/>
          <w:szCs w:val="22"/>
          <w:lang w:eastAsia="zh-CN"/>
        </w:rPr>
        <w:t>’</w:t>
      </w:r>
      <w:r w:rsidR="00511D41" w:rsidRPr="00511D41">
        <w:rPr>
          <w:rFonts w:hint="eastAsia"/>
          <w:sz w:val="22"/>
          <w:szCs w:val="22"/>
          <w:lang w:eastAsia="zh-CN"/>
        </w:rPr>
        <w:t xml:space="preserve"> is largely based on </w:t>
      </w:r>
      <w:r w:rsidR="00511D41" w:rsidRPr="00511D41">
        <w:rPr>
          <w:sz w:val="22"/>
          <w:szCs w:val="22"/>
          <w:lang w:eastAsia="zh-CN"/>
        </w:rPr>
        <w:t>the</w:t>
      </w:r>
      <w:r w:rsidR="00511D41" w:rsidRPr="00511D41">
        <w:rPr>
          <w:rFonts w:hint="eastAsia"/>
          <w:sz w:val="22"/>
          <w:szCs w:val="22"/>
          <w:lang w:eastAsia="zh-CN"/>
        </w:rPr>
        <w:t xml:space="preserve"> network deployment</w:t>
      </w:r>
      <w:r w:rsidR="009E6053">
        <w:rPr>
          <w:rFonts w:hint="eastAsia"/>
          <w:sz w:val="22"/>
          <w:szCs w:val="22"/>
          <w:lang w:eastAsia="zh-CN"/>
        </w:rPr>
        <w:t>:</w:t>
      </w:r>
    </w:p>
    <w:p w:rsidR="00607BF8" w:rsidRDefault="00202E13">
      <w:pPr>
        <w:rPr>
          <w:sz w:val="22"/>
          <w:szCs w:val="22"/>
          <w:lang w:eastAsia="zh-CN"/>
        </w:rPr>
      </w:pPr>
      <w:r>
        <w:rPr>
          <w:rFonts w:hint="eastAsia"/>
          <w:sz w:val="22"/>
          <w:szCs w:val="22"/>
          <w:lang w:eastAsia="zh-CN"/>
        </w:rPr>
        <w:t xml:space="preserve">For </w:t>
      </w:r>
      <w:r w:rsidR="00511D41" w:rsidRPr="00511D41">
        <w:rPr>
          <w:sz w:val="22"/>
          <w:szCs w:val="22"/>
          <w:lang w:eastAsia="zh-CN"/>
        </w:rPr>
        <w:t>TRPs</w:t>
      </w:r>
      <w:r w:rsidR="0085705E">
        <w:rPr>
          <w:rFonts w:hint="eastAsia"/>
          <w:sz w:val="22"/>
          <w:szCs w:val="22"/>
          <w:lang w:eastAsia="zh-CN"/>
        </w:rPr>
        <w:t xml:space="preserve"> </w:t>
      </w:r>
      <w:r w:rsidR="00511D41" w:rsidRPr="00511D41">
        <w:rPr>
          <w:sz w:val="22"/>
          <w:szCs w:val="22"/>
          <w:lang w:eastAsia="zh-CN"/>
        </w:rPr>
        <w:t>connected with non-ideal backhaul and/or have limited coordination capabilities typically need to create different cells</w:t>
      </w:r>
      <w:r w:rsidR="00034CAC">
        <w:rPr>
          <w:rFonts w:hint="eastAsia"/>
          <w:sz w:val="22"/>
          <w:szCs w:val="22"/>
          <w:lang w:eastAsia="zh-CN"/>
        </w:rPr>
        <w:t>.</w:t>
      </w:r>
      <w:r w:rsidR="00B9029F">
        <w:rPr>
          <w:rFonts w:hint="eastAsia"/>
          <w:sz w:val="22"/>
          <w:szCs w:val="22"/>
          <w:lang w:eastAsia="zh-CN"/>
        </w:rPr>
        <w:t xml:space="preserve"> </w:t>
      </w:r>
      <w:r w:rsidR="00034CAC">
        <w:rPr>
          <w:rFonts w:hint="eastAsia"/>
          <w:sz w:val="22"/>
          <w:szCs w:val="22"/>
          <w:lang w:eastAsia="zh-CN"/>
        </w:rPr>
        <w:t xml:space="preserve">These cells </w:t>
      </w:r>
      <w:r w:rsidR="00B9029F">
        <w:rPr>
          <w:rFonts w:hint="eastAsia"/>
          <w:sz w:val="22"/>
          <w:szCs w:val="22"/>
          <w:lang w:eastAsia="zh-CN"/>
        </w:rPr>
        <w:t>should be</w:t>
      </w:r>
      <w:r w:rsidR="00511D41" w:rsidRPr="00511D41">
        <w:rPr>
          <w:rFonts w:hint="eastAsia"/>
          <w:sz w:val="22"/>
          <w:szCs w:val="22"/>
          <w:lang w:eastAsia="zh-CN"/>
        </w:rPr>
        <w:t xml:space="preserve"> scheduled by individual MAC entities</w:t>
      </w:r>
      <w:r w:rsidR="00034CAC">
        <w:rPr>
          <w:rFonts w:hint="eastAsia"/>
          <w:sz w:val="22"/>
          <w:szCs w:val="22"/>
          <w:lang w:eastAsia="zh-CN"/>
        </w:rPr>
        <w:t xml:space="preserve"> and </w:t>
      </w:r>
      <w:r w:rsidR="00E41698">
        <w:rPr>
          <w:rFonts w:hint="eastAsia"/>
          <w:sz w:val="22"/>
          <w:szCs w:val="22"/>
          <w:lang w:eastAsia="zh-CN"/>
        </w:rPr>
        <w:t xml:space="preserve">should </w:t>
      </w:r>
      <w:r w:rsidR="00034CAC">
        <w:rPr>
          <w:rFonts w:hint="eastAsia"/>
          <w:sz w:val="22"/>
          <w:szCs w:val="22"/>
          <w:lang w:eastAsia="zh-CN"/>
        </w:rPr>
        <w:t>be</w:t>
      </w:r>
      <w:r w:rsidR="000501AB">
        <w:rPr>
          <w:rFonts w:hint="eastAsia"/>
          <w:sz w:val="22"/>
          <w:szCs w:val="22"/>
          <w:lang w:eastAsia="zh-CN"/>
        </w:rPr>
        <w:t xml:space="preserve"> considered as </w:t>
      </w:r>
      <w:r w:rsidR="00F63187">
        <w:rPr>
          <w:rFonts w:hint="eastAsia"/>
          <w:sz w:val="22"/>
          <w:szCs w:val="22"/>
          <w:lang w:eastAsia="zh-CN"/>
        </w:rPr>
        <w:t>cells</w:t>
      </w:r>
      <w:r w:rsidR="000501AB">
        <w:rPr>
          <w:rFonts w:hint="eastAsia"/>
          <w:sz w:val="22"/>
          <w:szCs w:val="22"/>
          <w:lang w:eastAsia="zh-CN"/>
        </w:rPr>
        <w:t xml:space="preserve"> in </w:t>
      </w:r>
      <w:r w:rsidR="000501AB">
        <w:rPr>
          <w:sz w:val="22"/>
          <w:szCs w:val="22"/>
          <w:lang w:eastAsia="zh-CN"/>
        </w:rPr>
        <w:t>different</w:t>
      </w:r>
      <w:r w:rsidR="000501AB">
        <w:rPr>
          <w:rFonts w:hint="eastAsia"/>
          <w:sz w:val="22"/>
          <w:szCs w:val="22"/>
          <w:lang w:eastAsia="zh-CN"/>
        </w:rPr>
        <w:t xml:space="preserve"> </w:t>
      </w:r>
      <w:proofErr w:type="spellStart"/>
      <w:r w:rsidR="000501AB">
        <w:rPr>
          <w:rFonts w:hint="eastAsia"/>
          <w:sz w:val="22"/>
          <w:szCs w:val="22"/>
          <w:lang w:eastAsia="zh-CN"/>
        </w:rPr>
        <w:t>gNBs</w:t>
      </w:r>
      <w:proofErr w:type="spellEnd"/>
      <w:r w:rsidR="000501AB">
        <w:rPr>
          <w:rFonts w:hint="eastAsia"/>
          <w:sz w:val="22"/>
          <w:szCs w:val="22"/>
          <w:lang w:eastAsia="zh-CN"/>
        </w:rPr>
        <w:t xml:space="preserve"> logically</w:t>
      </w:r>
      <w:r w:rsidR="00511D41" w:rsidRPr="00511D41">
        <w:rPr>
          <w:rFonts w:hint="eastAsia"/>
          <w:sz w:val="22"/>
          <w:szCs w:val="22"/>
          <w:lang w:eastAsia="zh-CN"/>
        </w:rPr>
        <w:t xml:space="preserve">. </w:t>
      </w:r>
      <w:r w:rsidR="00CA172B">
        <w:rPr>
          <w:rFonts w:hint="eastAsia"/>
          <w:sz w:val="22"/>
          <w:szCs w:val="22"/>
          <w:lang w:eastAsia="zh-CN"/>
        </w:rPr>
        <w:t>M</w:t>
      </w:r>
      <w:r w:rsidR="00DE4992">
        <w:rPr>
          <w:rFonts w:hint="eastAsia"/>
          <w:sz w:val="22"/>
          <w:szCs w:val="22"/>
          <w:lang w:eastAsia="zh-CN"/>
        </w:rPr>
        <w:t xml:space="preserve">obility between </w:t>
      </w:r>
      <w:r w:rsidR="00FA6B00">
        <w:rPr>
          <w:rFonts w:hint="eastAsia"/>
          <w:sz w:val="22"/>
          <w:szCs w:val="22"/>
          <w:lang w:eastAsia="zh-CN"/>
        </w:rPr>
        <w:t>such kind</w:t>
      </w:r>
      <w:r w:rsidR="005E5285">
        <w:rPr>
          <w:rFonts w:hint="eastAsia"/>
          <w:sz w:val="22"/>
          <w:szCs w:val="22"/>
          <w:lang w:eastAsia="zh-CN"/>
        </w:rPr>
        <w:t>s</w:t>
      </w:r>
      <w:r w:rsidR="00FA6B00">
        <w:rPr>
          <w:rFonts w:hint="eastAsia"/>
          <w:sz w:val="22"/>
          <w:szCs w:val="22"/>
          <w:lang w:eastAsia="zh-CN"/>
        </w:rPr>
        <w:t xml:space="preserve"> of </w:t>
      </w:r>
      <w:r w:rsidR="00DE4992">
        <w:rPr>
          <w:rFonts w:hint="eastAsia"/>
          <w:sz w:val="22"/>
          <w:szCs w:val="22"/>
          <w:lang w:eastAsia="zh-CN"/>
        </w:rPr>
        <w:t>cells is inter-</w:t>
      </w:r>
      <w:proofErr w:type="spellStart"/>
      <w:r w:rsidR="00DE4992">
        <w:rPr>
          <w:rFonts w:hint="eastAsia"/>
          <w:sz w:val="22"/>
          <w:szCs w:val="22"/>
          <w:lang w:eastAsia="zh-CN"/>
        </w:rPr>
        <w:t>gNB</w:t>
      </w:r>
      <w:proofErr w:type="spellEnd"/>
      <w:r w:rsidR="00DE4992">
        <w:rPr>
          <w:rFonts w:hint="eastAsia"/>
          <w:sz w:val="22"/>
          <w:szCs w:val="22"/>
          <w:lang w:eastAsia="zh-CN"/>
        </w:rPr>
        <w:t xml:space="preserve"> mobility</w:t>
      </w:r>
      <w:r w:rsidR="00AC04AC">
        <w:rPr>
          <w:rFonts w:hint="eastAsia"/>
          <w:sz w:val="22"/>
          <w:szCs w:val="22"/>
          <w:lang w:eastAsia="zh-CN"/>
        </w:rPr>
        <w:t>, case2 illustrated in Fig.1</w:t>
      </w:r>
      <w:r w:rsidR="00DE4992">
        <w:rPr>
          <w:rFonts w:hint="eastAsia"/>
          <w:sz w:val="22"/>
          <w:szCs w:val="22"/>
          <w:lang w:eastAsia="zh-CN"/>
        </w:rPr>
        <w:t xml:space="preserve">. </w:t>
      </w:r>
    </w:p>
    <w:p w:rsidR="006B53DD" w:rsidRDefault="00511D41">
      <w:pPr>
        <w:rPr>
          <w:sz w:val="22"/>
          <w:szCs w:val="22"/>
          <w:lang w:eastAsia="zh-CN"/>
        </w:rPr>
      </w:pPr>
      <w:r w:rsidRPr="00511D41">
        <w:rPr>
          <w:rFonts w:hint="eastAsia"/>
          <w:sz w:val="22"/>
          <w:szCs w:val="22"/>
          <w:lang w:eastAsia="zh-CN"/>
        </w:rPr>
        <w:t xml:space="preserve">While </w:t>
      </w:r>
      <w:r w:rsidR="005D548B">
        <w:rPr>
          <w:rFonts w:hint="eastAsia"/>
          <w:sz w:val="22"/>
          <w:szCs w:val="22"/>
          <w:lang w:eastAsia="zh-CN"/>
        </w:rPr>
        <w:t xml:space="preserve">for </w:t>
      </w:r>
      <w:r w:rsidRPr="00511D41">
        <w:rPr>
          <w:sz w:val="22"/>
          <w:szCs w:val="22"/>
          <w:lang w:eastAsia="zh-CN"/>
        </w:rPr>
        <w:t xml:space="preserve">TRPs </w:t>
      </w:r>
      <w:r w:rsidR="00580E2B">
        <w:rPr>
          <w:rFonts w:hint="eastAsia"/>
          <w:sz w:val="22"/>
          <w:szCs w:val="22"/>
          <w:lang w:eastAsia="zh-CN"/>
        </w:rPr>
        <w:t xml:space="preserve">connected </w:t>
      </w:r>
      <w:r w:rsidRPr="00511D41">
        <w:rPr>
          <w:sz w:val="22"/>
          <w:szCs w:val="22"/>
          <w:lang w:eastAsia="zh-CN"/>
        </w:rPr>
        <w:t>with ideal backhaul</w:t>
      </w:r>
      <w:r w:rsidR="00C13878">
        <w:rPr>
          <w:rFonts w:hint="eastAsia"/>
          <w:sz w:val="22"/>
          <w:szCs w:val="22"/>
          <w:lang w:eastAsia="zh-CN"/>
        </w:rPr>
        <w:t xml:space="preserve"> </w:t>
      </w:r>
      <w:r w:rsidR="00C13878" w:rsidRPr="00511D41">
        <w:rPr>
          <w:sz w:val="22"/>
          <w:szCs w:val="22"/>
          <w:lang w:eastAsia="zh-CN"/>
        </w:rPr>
        <w:t xml:space="preserve">and have </w:t>
      </w:r>
      <w:r w:rsidR="00C13878">
        <w:rPr>
          <w:rFonts w:hint="eastAsia"/>
          <w:sz w:val="22"/>
          <w:szCs w:val="22"/>
          <w:lang w:eastAsia="zh-CN"/>
        </w:rPr>
        <w:t>enough</w:t>
      </w:r>
      <w:r w:rsidR="00C13878" w:rsidRPr="00511D41">
        <w:rPr>
          <w:sz w:val="22"/>
          <w:szCs w:val="22"/>
          <w:lang w:eastAsia="zh-CN"/>
        </w:rPr>
        <w:t xml:space="preserve"> </w:t>
      </w:r>
      <w:r w:rsidR="00453AB1">
        <w:rPr>
          <w:rFonts w:hint="eastAsia"/>
          <w:sz w:val="22"/>
          <w:szCs w:val="22"/>
          <w:lang w:eastAsia="zh-CN"/>
        </w:rPr>
        <w:t xml:space="preserve">tight </w:t>
      </w:r>
      <w:r w:rsidR="00C13878" w:rsidRPr="00511D41">
        <w:rPr>
          <w:sz w:val="22"/>
          <w:szCs w:val="22"/>
          <w:lang w:eastAsia="zh-CN"/>
        </w:rPr>
        <w:t>coordination capabilitie</w:t>
      </w:r>
      <w:r w:rsidR="00C13878">
        <w:rPr>
          <w:rFonts w:hint="eastAsia"/>
          <w:sz w:val="22"/>
          <w:szCs w:val="22"/>
          <w:lang w:eastAsia="zh-CN"/>
        </w:rPr>
        <w:t>s</w:t>
      </w:r>
      <w:r w:rsidR="006221D2">
        <w:rPr>
          <w:rFonts w:hint="eastAsia"/>
          <w:sz w:val="22"/>
          <w:szCs w:val="22"/>
          <w:lang w:eastAsia="zh-CN"/>
        </w:rPr>
        <w:t xml:space="preserve">, </w:t>
      </w:r>
      <w:r w:rsidR="005E21EE">
        <w:rPr>
          <w:rFonts w:hint="eastAsia"/>
          <w:sz w:val="22"/>
          <w:szCs w:val="22"/>
          <w:lang w:eastAsia="zh-CN"/>
        </w:rPr>
        <w:t>a single cell can be created with a single MAC entity</w:t>
      </w:r>
      <w:r w:rsidR="00415601">
        <w:rPr>
          <w:rFonts w:hint="eastAsia"/>
          <w:sz w:val="22"/>
          <w:szCs w:val="22"/>
          <w:lang w:eastAsia="zh-CN"/>
        </w:rPr>
        <w:t xml:space="preserve"> if </w:t>
      </w:r>
      <w:r w:rsidR="0045367F">
        <w:rPr>
          <w:rFonts w:hint="eastAsia"/>
          <w:sz w:val="22"/>
          <w:szCs w:val="22"/>
          <w:lang w:eastAsia="zh-CN"/>
        </w:rPr>
        <w:t xml:space="preserve">these TRPs are synchronized and </w:t>
      </w:r>
      <w:r w:rsidR="00CF4274" w:rsidRPr="0045367F">
        <w:rPr>
          <w:rFonts w:hint="eastAsia"/>
          <w:sz w:val="22"/>
          <w:szCs w:val="22"/>
          <w:lang w:eastAsia="zh-CN"/>
        </w:rPr>
        <w:t>s</w:t>
      </w:r>
      <w:r w:rsidR="00415601" w:rsidRPr="0045367F">
        <w:rPr>
          <w:sz w:val="22"/>
          <w:szCs w:val="22"/>
          <w:lang w:eastAsia="zh-CN"/>
        </w:rPr>
        <w:t xml:space="preserve">ignals from these TRP’s </w:t>
      </w:r>
      <w:r w:rsidR="00E25A78">
        <w:rPr>
          <w:rFonts w:hint="eastAsia"/>
          <w:sz w:val="22"/>
          <w:szCs w:val="22"/>
          <w:lang w:eastAsia="zh-CN"/>
        </w:rPr>
        <w:t>can</w:t>
      </w:r>
      <w:r w:rsidR="00415601" w:rsidRPr="0045367F">
        <w:rPr>
          <w:sz w:val="22"/>
          <w:szCs w:val="22"/>
          <w:lang w:eastAsia="zh-CN"/>
        </w:rPr>
        <w:t xml:space="preserve"> arrive at the UE within the C</w:t>
      </w:r>
      <w:r w:rsidR="00E8753A">
        <w:rPr>
          <w:rFonts w:hint="eastAsia"/>
          <w:sz w:val="22"/>
          <w:szCs w:val="22"/>
          <w:lang w:eastAsia="zh-CN"/>
        </w:rPr>
        <w:t>P</w:t>
      </w:r>
      <w:r w:rsidR="009F54EF">
        <w:rPr>
          <w:rFonts w:hint="eastAsia"/>
          <w:sz w:val="22"/>
          <w:szCs w:val="22"/>
          <w:lang w:eastAsia="zh-CN"/>
        </w:rPr>
        <w:t>,</w:t>
      </w:r>
      <w:r w:rsidR="0063515A">
        <w:rPr>
          <w:rFonts w:hint="eastAsia"/>
          <w:sz w:val="22"/>
          <w:szCs w:val="22"/>
          <w:lang w:eastAsia="zh-CN"/>
        </w:rPr>
        <w:t xml:space="preserve"> </w:t>
      </w:r>
      <w:r w:rsidR="009F54EF">
        <w:rPr>
          <w:rFonts w:hint="eastAsia"/>
          <w:sz w:val="22"/>
          <w:szCs w:val="22"/>
          <w:lang w:eastAsia="zh-CN"/>
        </w:rPr>
        <w:t>or</w:t>
      </w:r>
      <w:r w:rsidR="00E00481">
        <w:rPr>
          <w:rFonts w:hint="eastAsia"/>
          <w:sz w:val="22"/>
          <w:szCs w:val="22"/>
          <w:lang w:eastAsia="zh-CN"/>
        </w:rPr>
        <w:t xml:space="preserve"> </w:t>
      </w:r>
      <w:r w:rsidR="0063515A">
        <w:rPr>
          <w:rFonts w:hint="eastAsia"/>
          <w:sz w:val="22"/>
          <w:szCs w:val="22"/>
          <w:lang w:eastAsia="zh-CN"/>
        </w:rPr>
        <w:t>different cells can be created with different individual MAC entity for individual TRP, which is up to the operator</w:t>
      </w:r>
      <w:r w:rsidR="0063515A">
        <w:rPr>
          <w:sz w:val="22"/>
          <w:szCs w:val="22"/>
          <w:lang w:eastAsia="zh-CN"/>
        </w:rPr>
        <w:t>’</w:t>
      </w:r>
      <w:r w:rsidR="0063515A">
        <w:rPr>
          <w:rFonts w:hint="eastAsia"/>
          <w:sz w:val="22"/>
          <w:szCs w:val="22"/>
          <w:lang w:eastAsia="zh-CN"/>
        </w:rPr>
        <w:t xml:space="preserve">s decision. </w:t>
      </w:r>
      <w:r w:rsidR="003A33C4">
        <w:rPr>
          <w:rFonts w:hint="eastAsia"/>
          <w:sz w:val="22"/>
          <w:szCs w:val="22"/>
          <w:lang w:eastAsia="zh-CN"/>
        </w:rPr>
        <w:t>The</w:t>
      </w:r>
      <w:r w:rsidR="00FF7B58">
        <w:rPr>
          <w:rFonts w:hint="eastAsia"/>
          <w:sz w:val="22"/>
          <w:szCs w:val="22"/>
          <w:lang w:eastAsia="zh-CN"/>
        </w:rPr>
        <w:t>se</w:t>
      </w:r>
      <w:r w:rsidR="003A33C4">
        <w:rPr>
          <w:rFonts w:hint="eastAsia"/>
          <w:sz w:val="22"/>
          <w:szCs w:val="22"/>
          <w:lang w:eastAsia="zh-CN"/>
        </w:rPr>
        <w:t xml:space="preserve"> i</w:t>
      </w:r>
      <w:r w:rsidR="00644F25">
        <w:rPr>
          <w:rFonts w:hint="eastAsia"/>
          <w:sz w:val="22"/>
          <w:szCs w:val="22"/>
          <w:lang w:eastAsia="zh-CN"/>
        </w:rPr>
        <w:t>ndividual cells created for TRPs</w:t>
      </w:r>
      <w:r w:rsidR="008D6F93">
        <w:rPr>
          <w:rFonts w:hint="eastAsia"/>
          <w:sz w:val="22"/>
          <w:szCs w:val="22"/>
          <w:lang w:eastAsia="zh-CN"/>
        </w:rPr>
        <w:t xml:space="preserve"> with ideal backhaul can be considered as cells in the same </w:t>
      </w:r>
      <w:proofErr w:type="spellStart"/>
      <w:r w:rsidR="008D6F93">
        <w:rPr>
          <w:rFonts w:hint="eastAsia"/>
          <w:sz w:val="22"/>
          <w:szCs w:val="22"/>
          <w:lang w:eastAsia="zh-CN"/>
        </w:rPr>
        <w:t>gNB</w:t>
      </w:r>
      <w:proofErr w:type="spellEnd"/>
      <w:r w:rsidR="009D0E0C">
        <w:rPr>
          <w:rFonts w:hint="eastAsia"/>
          <w:sz w:val="22"/>
          <w:szCs w:val="22"/>
          <w:lang w:eastAsia="zh-CN"/>
        </w:rPr>
        <w:t>, regardless of the actual physical location</w:t>
      </w:r>
      <w:r w:rsidR="008D6F93">
        <w:rPr>
          <w:rFonts w:hint="eastAsia"/>
          <w:sz w:val="22"/>
          <w:szCs w:val="22"/>
          <w:lang w:eastAsia="zh-CN"/>
        </w:rPr>
        <w:t xml:space="preserve">. </w:t>
      </w:r>
      <w:r w:rsidR="001B1E77">
        <w:rPr>
          <w:rFonts w:hint="eastAsia"/>
          <w:sz w:val="22"/>
          <w:szCs w:val="22"/>
          <w:lang w:eastAsia="zh-CN"/>
        </w:rPr>
        <w:t xml:space="preserve">Mobility between such kinds of cells is </w:t>
      </w:r>
      <w:r w:rsidR="009B752E">
        <w:rPr>
          <w:rFonts w:hint="eastAsia"/>
          <w:sz w:val="22"/>
          <w:szCs w:val="22"/>
          <w:lang w:eastAsia="zh-CN"/>
        </w:rPr>
        <w:t>intra</w:t>
      </w:r>
      <w:r w:rsidR="001B1E77">
        <w:rPr>
          <w:rFonts w:hint="eastAsia"/>
          <w:sz w:val="22"/>
          <w:szCs w:val="22"/>
          <w:lang w:eastAsia="zh-CN"/>
        </w:rPr>
        <w:t>-</w:t>
      </w:r>
      <w:proofErr w:type="spellStart"/>
      <w:r w:rsidR="001B1E77">
        <w:rPr>
          <w:rFonts w:hint="eastAsia"/>
          <w:sz w:val="22"/>
          <w:szCs w:val="22"/>
          <w:lang w:eastAsia="zh-CN"/>
        </w:rPr>
        <w:t>gNB</w:t>
      </w:r>
      <w:proofErr w:type="spellEnd"/>
      <w:r w:rsidR="001B1E77">
        <w:rPr>
          <w:rFonts w:hint="eastAsia"/>
          <w:sz w:val="22"/>
          <w:szCs w:val="22"/>
          <w:lang w:eastAsia="zh-CN"/>
        </w:rPr>
        <w:t xml:space="preserve"> mobility</w:t>
      </w:r>
      <w:r w:rsidR="00AC04AC">
        <w:rPr>
          <w:rFonts w:hint="eastAsia"/>
          <w:sz w:val="22"/>
          <w:szCs w:val="22"/>
          <w:lang w:eastAsia="zh-CN"/>
        </w:rPr>
        <w:t>, case1 illustrated in Fig.1</w:t>
      </w:r>
      <w:r w:rsidR="001B1E77">
        <w:rPr>
          <w:rFonts w:hint="eastAsia"/>
          <w:sz w:val="22"/>
          <w:szCs w:val="22"/>
          <w:lang w:eastAsia="zh-CN"/>
        </w:rPr>
        <w:t>.</w:t>
      </w:r>
    </w:p>
    <w:p w:rsidR="00F05033" w:rsidRDefault="0034178C" w:rsidP="00C31698">
      <w:pPr>
        <w:jc w:val="center"/>
        <w:rPr>
          <w:lang w:eastAsia="zh-CN"/>
        </w:rPr>
      </w:pPr>
      <w:r w:rsidRPr="0034178C">
        <w:t xml:space="preserve"> </w:t>
      </w:r>
      <w:r w:rsidR="009515B8">
        <w:object w:dxaOrig="9009" w:dyaOrig="612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7.7pt;height:290.15pt" o:ole="">
            <v:imagedata r:id="rId8" o:title=""/>
          </v:shape>
          <o:OLEObject Type="Embed" ProgID="Visio.Drawing.11" ShapeID="_x0000_i1025" DrawAspect="Content" ObjectID="_1545232159" r:id="rId9"/>
        </w:object>
      </w:r>
    </w:p>
    <w:p w:rsidR="002C07DC" w:rsidRPr="00C3312F" w:rsidRDefault="002C07DC" w:rsidP="00C31698">
      <w:pPr>
        <w:jc w:val="center"/>
        <w:rPr>
          <w:sz w:val="22"/>
          <w:szCs w:val="22"/>
          <w:lang w:eastAsia="zh-CN"/>
        </w:rPr>
      </w:pPr>
      <w:r w:rsidRPr="00C3312F">
        <w:rPr>
          <w:rFonts w:hint="eastAsia"/>
          <w:sz w:val="22"/>
          <w:szCs w:val="22"/>
          <w:lang w:eastAsia="zh-CN"/>
        </w:rPr>
        <w:t>Fig.1 intra-</w:t>
      </w:r>
      <w:proofErr w:type="spellStart"/>
      <w:r w:rsidRPr="00C3312F">
        <w:rPr>
          <w:rFonts w:hint="eastAsia"/>
          <w:sz w:val="22"/>
          <w:szCs w:val="22"/>
          <w:lang w:eastAsia="zh-CN"/>
        </w:rPr>
        <w:t>gNB</w:t>
      </w:r>
      <w:proofErr w:type="spellEnd"/>
      <w:r w:rsidRPr="00C3312F">
        <w:rPr>
          <w:rFonts w:hint="eastAsia"/>
          <w:sz w:val="22"/>
          <w:szCs w:val="22"/>
          <w:lang w:eastAsia="zh-CN"/>
        </w:rPr>
        <w:t xml:space="preserve"> and inter-</w:t>
      </w:r>
      <w:proofErr w:type="spellStart"/>
      <w:r w:rsidRPr="00C3312F">
        <w:rPr>
          <w:rFonts w:hint="eastAsia"/>
          <w:sz w:val="22"/>
          <w:szCs w:val="22"/>
          <w:lang w:eastAsia="zh-CN"/>
        </w:rPr>
        <w:t>gNB</w:t>
      </w:r>
      <w:proofErr w:type="spellEnd"/>
      <w:r w:rsidRPr="00C3312F">
        <w:rPr>
          <w:rFonts w:hint="eastAsia"/>
          <w:sz w:val="22"/>
          <w:szCs w:val="22"/>
          <w:lang w:eastAsia="zh-CN"/>
        </w:rPr>
        <w:t xml:space="preserve"> mobility</w:t>
      </w:r>
    </w:p>
    <w:p w:rsidR="00C3312F" w:rsidRDefault="006050DE" w:rsidP="00C3312F">
      <w:pPr>
        <w:rPr>
          <w:sz w:val="22"/>
          <w:szCs w:val="22"/>
          <w:lang w:eastAsia="zh-CN"/>
        </w:rPr>
      </w:pPr>
      <w:r>
        <w:rPr>
          <w:rFonts w:hint="eastAsia"/>
          <w:sz w:val="22"/>
          <w:szCs w:val="22"/>
          <w:lang w:eastAsia="zh-CN"/>
        </w:rPr>
        <w:t>T</w:t>
      </w:r>
      <w:r w:rsidR="00EA2667">
        <w:rPr>
          <w:rFonts w:hint="eastAsia"/>
          <w:sz w:val="22"/>
          <w:szCs w:val="22"/>
          <w:lang w:eastAsia="zh-CN"/>
        </w:rPr>
        <w:t>he network deployment of LTE is mainly for macro coverage</w:t>
      </w:r>
      <w:r>
        <w:rPr>
          <w:rFonts w:hint="eastAsia"/>
          <w:sz w:val="22"/>
          <w:szCs w:val="22"/>
          <w:lang w:eastAsia="zh-CN"/>
        </w:rPr>
        <w:t>, especially in the very beginning</w:t>
      </w:r>
      <w:r w:rsidR="00EA2667">
        <w:rPr>
          <w:rFonts w:hint="eastAsia"/>
          <w:sz w:val="22"/>
          <w:szCs w:val="22"/>
          <w:lang w:eastAsia="zh-CN"/>
        </w:rPr>
        <w:t xml:space="preserve">. The cell coverage is quite large and most handovers are </w:t>
      </w:r>
      <w:r w:rsidR="00EA2667">
        <w:rPr>
          <w:sz w:val="22"/>
          <w:szCs w:val="22"/>
          <w:lang w:eastAsia="zh-CN"/>
        </w:rPr>
        <w:t>occurred</w:t>
      </w:r>
      <w:r w:rsidR="00EA2667">
        <w:rPr>
          <w:rFonts w:hint="eastAsia"/>
          <w:sz w:val="22"/>
          <w:szCs w:val="22"/>
          <w:lang w:eastAsia="zh-CN"/>
        </w:rPr>
        <w:t xml:space="preserve"> between cells from different </w:t>
      </w:r>
      <w:proofErr w:type="spellStart"/>
      <w:r w:rsidR="00EA2667">
        <w:rPr>
          <w:rFonts w:hint="eastAsia"/>
          <w:sz w:val="22"/>
          <w:szCs w:val="22"/>
          <w:lang w:eastAsia="zh-CN"/>
        </w:rPr>
        <w:t>eNBs</w:t>
      </w:r>
      <w:proofErr w:type="spellEnd"/>
      <w:r>
        <w:rPr>
          <w:rFonts w:hint="eastAsia"/>
          <w:sz w:val="22"/>
          <w:szCs w:val="22"/>
          <w:lang w:eastAsia="zh-CN"/>
        </w:rPr>
        <w:t>. While i</w:t>
      </w:r>
      <w:r w:rsidR="00630E1F">
        <w:rPr>
          <w:rFonts w:hint="eastAsia"/>
          <w:sz w:val="22"/>
          <w:szCs w:val="22"/>
          <w:lang w:eastAsia="zh-CN"/>
        </w:rPr>
        <w:t xml:space="preserve">n NR, </w:t>
      </w:r>
      <w:r w:rsidR="00C3312F">
        <w:rPr>
          <w:rFonts w:hint="eastAsia"/>
          <w:sz w:val="22"/>
          <w:szCs w:val="22"/>
          <w:lang w:eastAsia="zh-CN"/>
        </w:rPr>
        <w:t xml:space="preserve">cells may be deployed denser and the cell coverage may be much smaller, especially with the use of high frequency bands (e.g. </w:t>
      </w:r>
      <w:proofErr w:type="spellStart"/>
      <w:r w:rsidR="00C3312F">
        <w:rPr>
          <w:rFonts w:hint="eastAsia"/>
          <w:sz w:val="22"/>
          <w:szCs w:val="22"/>
          <w:lang w:eastAsia="zh-CN"/>
        </w:rPr>
        <w:t>mmWave</w:t>
      </w:r>
      <w:proofErr w:type="spellEnd"/>
      <w:r w:rsidR="00C3312F">
        <w:rPr>
          <w:rFonts w:hint="eastAsia"/>
          <w:sz w:val="22"/>
          <w:szCs w:val="22"/>
          <w:lang w:eastAsia="zh-CN"/>
        </w:rPr>
        <w:t xml:space="preserve">). </w:t>
      </w:r>
      <w:r w:rsidR="00BC4BD8">
        <w:rPr>
          <w:rFonts w:hint="eastAsia"/>
          <w:sz w:val="22"/>
          <w:szCs w:val="22"/>
          <w:lang w:eastAsia="zh-CN"/>
        </w:rPr>
        <w:t xml:space="preserve">So </w:t>
      </w:r>
      <w:r w:rsidR="00C3312F">
        <w:rPr>
          <w:rFonts w:hint="eastAsia"/>
          <w:sz w:val="22"/>
          <w:szCs w:val="22"/>
          <w:lang w:eastAsia="zh-CN"/>
        </w:rPr>
        <w:t>intra-</w:t>
      </w:r>
      <w:proofErr w:type="spellStart"/>
      <w:r w:rsidR="00C3312F">
        <w:rPr>
          <w:rFonts w:hint="eastAsia"/>
          <w:sz w:val="22"/>
          <w:szCs w:val="22"/>
          <w:lang w:eastAsia="zh-CN"/>
        </w:rPr>
        <w:t>gNB</w:t>
      </w:r>
      <w:proofErr w:type="spellEnd"/>
      <w:r w:rsidR="00C3312F">
        <w:rPr>
          <w:rFonts w:hint="eastAsia"/>
          <w:sz w:val="22"/>
          <w:szCs w:val="22"/>
          <w:lang w:eastAsia="zh-CN"/>
        </w:rPr>
        <w:t xml:space="preserve"> mobility </w:t>
      </w:r>
      <w:r w:rsidR="00BC4BD8">
        <w:rPr>
          <w:rFonts w:hint="eastAsia"/>
          <w:sz w:val="22"/>
          <w:szCs w:val="22"/>
          <w:lang w:eastAsia="zh-CN"/>
        </w:rPr>
        <w:t xml:space="preserve">in NR </w:t>
      </w:r>
      <w:r w:rsidR="00542132">
        <w:rPr>
          <w:rFonts w:hint="eastAsia"/>
          <w:sz w:val="22"/>
          <w:szCs w:val="22"/>
          <w:lang w:eastAsia="zh-CN"/>
        </w:rPr>
        <w:t xml:space="preserve">may occur much more frequently </w:t>
      </w:r>
      <w:r w:rsidR="00BC4BD8">
        <w:rPr>
          <w:rFonts w:hint="eastAsia"/>
          <w:sz w:val="22"/>
          <w:szCs w:val="22"/>
          <w:lang w:eastAsia="zh-CN"/>
        </w:rPr>
        <w:t>compared to the legacy system.</w:t>
      </w:r>
    </w:p>
    <w:p w:rsidR="00BC4BD8" w:rsidRPr="00BC4BD8" w:rsidRDefault="00BC4BD8" w:rsidP="00C3312F">
      <w:pPr>
        <w:rPr>
          <w:b/>
          <w:lang w:eastAsia="zh-CN"/>
        </w:rPr>
      </w:pPr>
      <w:r w:rsidRPr="00BC4BD8">
        <w:rPr>
          <w:rFonts w:hint="eastAsia"/>
          <w:b/>
          <w:sz w:val="22"/>
          <w:szCs w:val="22"/>
          <w:lang w:eastAsia="zh-CN"/>
        </w:rPr>
        <w:t>Observation1. Compared to the legacy system, intra-</w:t>
      </w:r>
      <w:proofErr w:type="spellStart"/>
      <w:r w:rsidRPr="00BC4BD8">
        <w:rPr>
          <w:rFonts w:hint="eastAsia"/>
          <w:b/>
          <w:sz w:val="22"/>
          <w:szCs w:val="22"/>
          <w:lang w:eastAsia="zh-CN"/>
        </w:rPr>
        <w:t>gNB</w:t>
      </w:r>
      <w:proofErr w:type="spellEnd"/>
      <w:r w:rsidRPr="00BC4BD8">
        <w:rPr>
          <w:rFonts w:hint="eastAsia"/>
          <w:b/>
          <w:sz w:val="22"/>
          <w:szCs w:val="22"/>
          <w:lang w:eastAsia="zh-CN"/>
        </w:rPr>
        <w:t xml:space="preserve"> </w:t>
      </w:r>
      <w:r w:rsidRPr="00BC4BD8">
        <w:rPr>
          <w:b/>
          <w:sz w:val="22"/>
          <w:szCs w:val="22"/>
          <w:lang w:eastAsia="zh-CN"/>
        </w:rPr>
        <w:t>mobility</w:t>
      </w:r>
      <w:r w:rsidRPr="00BC4BD8">
        <w:rPr>
          <w:rFonts w:hint="eastAsia"/>
          <w:b/>
          <w:sz w:val="22"/>
          <w:szCs w:val="22"/>
          <w:lang w:eastAsia="zh-CN"/>
        </w:rPr>
        <w:t xml:space="preserve"> in NR</w:t>
      </w:r>
      <w:r w:rsidR="00705358">
        <w:rPr>
          <w:rFonts w:hint="eastAsia"/>
          <w:b/>
          <w:sz w:val="22"/>
          <w:szCs w:val="22"/>
          <w:lang w:eastAsia="zh-CN"/>
        </w:rPr>
        <w:t xml:space="preserve"> may take place much more frequently</w:t>
      </w:r>
      <w:r w:rsidRPr="00BC4BD8">
        <w:rPr>
          <w:rFonts w:hint="eastAsia"/>
          <w:b/>
          <w:sz w:val="22"/>
          <w:szCs w:val="22"/>
          <w:lang w:eastAsia="zh-CN"/>
        </w:rPr>
        <w:t>.</w:t>
      </w:r>
    </w:p>
    <w:p w:rsidR="00B40B41" w:rsidRDefault="00B40B41" w:rsidP="00B40B41">
      <w:pPr>
        <w:pStyle w:val="2"/>
        <w:rPr>
          <w:lang w:eastAsia="zh-CN"/>
        </w:rPr>
      </w:pPr>
      <w:r>
        <w:lastRenderedPageBreak/>
        <w:t>2.</w:t>
      </w:r>
      <w:r w:rsidR="00C750F3">
        <w:rPr>
          <w:rFonts w:hint="eastAsia"/>
          <w:lang w:eastAsia="zh-CN"/>
        </w:rPr>
        <w:t>2</w:t>
      </w:r>
      <w:r>
        <w:rPr>
          <w:rFonts w:hint="eastAsia"/>
          <w:lang w:eastAsia="zh-CN"/>
        </w:rPr>
        <w:t xml:space="preserve"> </w:t>
      </w:r>
      <w:r w:rsidR="006C222A">
        <w:rPr>
          <w:rFonts w:hint="eastAsia"/>
          <w:lang w:eastAsia="zh-CN"/>
        </w:rPr>
        <w:t xml:space="preserve">Mobility enhancement </w:t>
      </w:r>
    </w:p>
    <w:p w:rsidR="00C5372C" w:rsidRDefault="00336369" w:rsidP="002525E6">
      <w:pPr>
        <w:rPr>
          <w:sz w:val="22"/>
          <w:szCs w:val="22"/>
          <w:lang w:eastAsia="zh-CN"/>
        </w:rPr>
      </w:pPr>
      <w:r>
        <w:rPr>
          <w:rFonts w:hint="eastAsia"/>
          <w:sz w:val="22"/>
          <w:szCs w:val="22"/>
          <w:lang w:eastAsia="zh-CN"/>
        </w:rPr>
        <w:t xml:space="preserve">As indicated above, the network deployment of LTE in the very beginning is mainly for macro coverage and the dominant </w:t>
      </w:r>
      <w:r>
        <w:rPr>
          <w:sz w:val="22"/>
          <w:szCs w:val="22"/>
          <w:lang w:eastAsia="zh-CN"/>
        </w:rPr>
        <w:t>mobility</w:t>
      </w:r>
      <w:r>
        <w:rPr>
          <w:rFonts w:hint="eastAsia"/>
          <w:sz w:val="22"/>
          <w:szCs w:val="22"/>
          <w:lang w:eastAsia="zh-CN"/>
        </w:rPr>
        <w:t xml:space="preserve"> is inter-</w:t>
      </w:r>
      <w:proofErr w:type="spellStart"/>
      <w:r>
        <w:rPr>
          <w:rFonts w:hint="eastAsia"/>
          <w:sz w:val="22"/>
          <w:szCs w:val="22"/>
          <w:lang w:eastAsia="zh-CN"/>
        </w:rPr>
        <w:t>eNB</w:t>
      </w:r>
      <w:proofErr w:type="spellEnd"/>
      <w:r>
        <w:rPr>
          <w:rFonts w:hint="eastAsia"/>
          <w:sz w:val="22"/>
          <w:szCs w:val="22"/>
          <w:lang w:eastAsia="zh-CN"/>
        </w:rPr>
        <w:t xml:space="preserve"> mobility. </w:t>
      </w:r>
      <w:r w:rsidR="005D48CD">
        <w:rPr>
          <w:rFonts w:hint="eastAsia"/>
          <w:sz w:val="22"/>
          <w:szCs w:val="22"/>
          <w:lang w:eastAsia="zh-CN"/>
        </w:rPr>
        <w:t>So we have specified a unified handover procedure in LTE. All</w:t>
      </w:r>
      <w:r w:rsidR="00A12C17">
        <w:rPr>
          <w:rFonts w:hint="eastAsia"/>
          <w:sz w:val="22"/>
          <w:szCs w:val="22"/>
          <w:lang w:eastAsia="zh-CN"/>
        </w:rPr>
        <w:t xml:space="preserve"> UP </w:t>
      </w:r>
      <w:r w:rsidR="00A12C17">
        <w:rPr>
          <w:sz w:val="22"/>
          <w:szCs w:val="22"/>
          <w:lang w:eastAsia="zh-CN"/>
        </w:rPr>
        <w:t>protocol</w:t>
      </w:r>
      <w:r w:rsidR="00A12C17">
        <w:rPr>
          <w:rFonts w:hint="eastAsia"/>
          <w:sz w:val="22"/>
          <w:szCs w:val="22"/>
          <w:lang w:eastAsia="zh-CN"/>
        </w:rPr>
        <w:t xml:space="preserve"> layer</w:t>
      </w:r>
      <w:r w:rsidR="00FC79FB">
        <w:rPr>
          <w:rFonts w:hint="eastAsia"/>
          <w:sz w:val="22"/>
          <w:szCs w:val="22"/>
          <w:lang w:eastAsia="zh-CN"/>
        </w:rPr>
        <w:t>s</w:t>
      </w:r>
      <w:r w:rsidR="00A12C17">
        <w:rPr>
          <w:rFonts w:hint="eastAsia"/>
          <w:sz w:val="22"/>
          <w:szCs w:val="22"/>
          <w:lang w:eastAsia="zh-CN"/>
        </w:rPr>
        <w:t xml:space="preserve"> are re-established </w:t>
      </w:r>
      <w:r w:rsidR="00C5372C">
        <w:rPr>
          <w:rFonts w:hint="eastAsia"/>
          <w:sz w:val="22"/>
          <w:szCs w:val="22"/>
          <w:lang w:eastAsia="zh-CN"/>
        </w:rPr>
        <w:t xml:space="preserve">during handover </w:t>
      </w:r>
      <w:r w:rsidR="009C02E5">
        <w:rPr>
          <w:rFonts w:hint="eastAsia"/>
          <w:sz w:val="22"/>
          <w:szCs w:val="22"/>
          <w:lang w:eastAsia="zh-CN"/>
        </w:rPr>
        <w:t>no matter whether it is intra-</w:t>
      </w:r>
      <w:proofErr w:type="spellStart"/>
      <w:r w:rsidR="004B73B6">
        <w:rPr>
          <w:rFonts w:hint="eastAsia"/>
          <w:sz w:val="22"/>
          <w:szCs w:val="22"/>
          <w:lang w:eastAsia="zh-CN"/>
        </w:rPr>
        <w:t>e</w:t>
      </w:r>
      <w:r w:rsidR="009C02E5">
        <w:rPr>
          <w:rFonts w:hint="eastAsia"/>
          <w:sz w:val="22"/>
          <w:szCs w:val="22"/>
          <w:lang w:eastAsia="zh-CN"/>
        </w:rPr>
        <w:t>NB</w:t>
      </w:r>
      <w:proofErr w:type="spellEnd"/>
      <w:r w:rsidR="009C02E5">
        <w:rPr>
          <w:rFonts w:hint="eastAsia"/>
          <w:sz w:val="22"/>
          <w:szCs w:val="22"/>
          <w:lang w:eastAsia="zh-CN"/>
        </w:rPr>
        <w:t xml:space="preserve"> handover or inter-</w:t>
      </w:r>
      <w:proofErr w:type="spellStart"/>
      <w:r w:rsidR="004B73B6">
        <w:rPr>
          <w:rFonts w:hint="eastAsia"/>
          <w:sz w:val="22"/>
          <w:szCs w:val="22"/>
          <w:lang w:eastAsia="zh-CN"/>
        </w:rPr>
        <w:t>e</w:t>
      </w:r>
      <w:r w:rsidR="009C02E5">
        <w:rPr>
          <w:rFonts w:hint="eastAsia"/>
          <w:sz w:val="22"/>
          <w:szCs w:val="22"/>
          <w:lang w:eastAsia="zh-CN"/>
        </w:rPr>
        <w:t>NB</w:t>
      </w:r>
      <w:proofErr w:type="spellEnd"/>
      <w:r w:rsidR="009C02E5">
        <w:rPr>
          <w:rFonts w:hint="eastAsia"/>
          <w:sz w:val="22"/>
          <w:szCs w:val="22"/>
          <w:lang w:eastAsia="zh-CN"/>
        </w:rPr>
        <w:t xml:space="preserve"> handover.</w:t>
      </w:r>
      <w:r w:rsidR="00C5372C">
        <w:rPr>
          <w:rFonts w:hint="eastAsia"/>
          <w:sz w:val="22"/>
          <w:szCs w:val="22"/>
          <w:lang w:eastAsia="zh-CN"/>
        </w:rPr>
        <w:t xml:space="preserve"> </w:t>
      </w:r>
      <w:r w:rsidR="00432CEF">
        <w:rPr>
          <w:rFonts w:hint="eastAsia"/>
          <w:sz w:val="22"/>
          <w:szCs w:val="22"/>
          <w:lang w:eastAsia="zh-CN"/>
        </w:rPr>
        <w:t>While</w:t>
      </w:r>
      <w:r w:rsidR="008B121C">
        <w:rPr>
          <w:rFonts w:hint="eastAsia"/>
          <w:sz w:val="22"/>
          <w:szCs w:val="22"/>
          <w:lang w:eastAsia="zh-CN"/>
        </w:rPr>
        <w:t xml:space="preserve"> </w:t>
      </w:r>
      <w:r w:rsidR="00C64302">
        <w:rPr>
          <w:rFonts w:hint="eastAsia"/>
          <w:sz w:val="22"/>
          <w:szCs w:val="22"/>
          <w:lang w:eastAsia="zh-CN"/>
        </w:rPr>
        <w:t>as indicated above</w:t>
      </w:r>
      <w:r w:rsidR="003077C1">
        <w:rPr>
          <w:rFonts w:hint="eastAsia"/>
          <w:sz w:val="22"/>
          <w:szCs w:val="22"/>
          <w:lang w:eastAsia="zh-CN"/>
        </w:rPr>
        <w:t>,</w:t>
      </w:r>
      <w:r w:rsidR="00C64302">
        <w:rPr>
          <w:rFonts w:hint="eastAsia"/>
          <w:sz w:val="22"/>
          <w:szCs w:val="22"/>
          <w:lang w:eastAsia="zh-CN"/>
        </w:rPr>
        <w:t xml:space="preserve"> </w:t>
      </w:r>
      <w:r w:rsidR="00E231F5">
        <w:rPr>
          <w:rFonts w:hint="eastAsia"/>
          <w:sz w:val="22"/>
          <w:szCs w:val="22"/>
          <w:lang w:eastAsia="zh-CN"/>
        </w:rPr>
        <w:t>i</w:t>
      </w:r>
      <w:r w:rsidR="005C6DDA" w:rsidRPr="005C6DDA">
        <w:rPr>
          <w:sz w:val="22"/>
          <w:szCs w:val="22"/>
          <w:lang w:eastAsia="zh-CN"/>
        </w:rPr>
        <w:t>ntra-</w:t>
      </w:r>
      <w:proofErr w:type="spellStart"/>
      <w:r w:rsidR="005C6DDA" w:rsidRPr="005C6DDA">
        <w:rPr>
          <w:sz w:val="22"/>
          <w:szCs w:val="22"/>
          <w:lang w:eastAsia="zh-CN"/>
        </w:rPr>
        <w:t>gNB</w:t>
      </w:r>
      <w:proofErr w:type="spellEnd"/>
      <w:r w:rsidR="005C6DDA" w:rsidRPr="005C6DDA">
        <w:rPr>
          <w:sz w:val="22"/>
          <w:szCs w:val="22"/>
          <w:lang w:eastAsia="zh-CN"/>
        </w:rPr>
        <w:t xml:space="preserve"> mobility</w:t>
      </w:r>
      <w:r w:rsidR="00E231F5">
        <w:rPr>
          <w:rFonts w:hint="eastAsia"/>
          <w:sz w:val="22"/>
          <w:szCs w:val="22"/>
          <w:lang w:eastAsia="zh-CN"/>
        </w:rPr>
        <w:t xml:space="preserve"> </w:t>
      </w:r>
      <w:r w:rsidR="003077C1">
        <w:rPr>
          <w:rFonts w:hint="eastAsia"/>
          <w:sz w:val="22"/>
          <w:szCs w:val="22"/>
          <w:lang w:eastAsia="zh-CN"/>
        </w:rPr>
        <w:t xml:space="preserve">in NR </w:t>
      </w:r>
      <w:r w:rsidR="00E231F5">
        <w:rPr>
          <w:rFonts w:hint="eastAsia"/>
          <w:sz w:val="22"/>
          <w:szCs w:val="22"/>
          <w:lang w:eastAsia="zh-CN"/>
        </w:rPr>
        <w:t xml:space="preserve">may </w:t>
      </w:r>
      <w:r w:rsidR="00297B66">
        <w:rPr>
          <w:rFonts w:hint="eastAsia"/>
          <w:sz w:val="22"/>
          <w:szCs w:val="22"/>
          <w:lang w:eastAsia="zh-CN"/>
        </w:rPr>
        <w:t>occur much more frequently</w:t>
      </w:r>
      <w:r w:rsidR="00432CEF">
        <w:rPr>
          <w:rFonts w:hint="eastAsia"/>
          <w:sz w:val="22"/>
          <w:szCs w:val="22"/>
          <w:lang w:eastAsia="zh-CN"/>
        </w:rPr>
        <w:t xml:space="preserve">, </w:t>
      </w:r>
      <w:r w:rsidR="003933B4">
        <w:rPr>
          <w:rFonts w:hint="eastAsia"/>
          <w:sz w:val="22"/>
          <w:szCs w:val="22"/>
          <w:lang w:eastAsia="zh-CN"/>
        </w:rPr>
        <w:t>so it</w:t>
      </w:r>
      <w:r w:rsidR="003933B4">
        <w:rPr>
          <w:sz w:val="22"/>
          <w:szCs w:val="22"/>
          <w:lang w:eastAsia="zh-CN"/>
        </w:rPr>
        <w:t>’</w:t>
      </w:r>
      <w:r w:rsidR="003933B4">
        <w:rPr>
          <w:rFonts w:hint="eastAsia"/>
          <w:sz w:val="22"/>
          <w:szCs w:val="22"/>
          <w:lang w:eastAsia="zh-CN"/>
        </w:rPr>
        <w:t xml:space="preserve">s worth to </w:t>
      </w:r>
      <w:r w:rsidR="001A3AEC">
        <w:rPr>
          <w:rFonts w:hint="eastAsia"/>
          <w:sz w:val="22"/>
          <w:szCs w:val="22"/>
          <w:lang w:eastAsia="zh-CN"/>
        </w:rPr>
        <w:t xml:space="preserve">consider whether </w:t>
      </w:r>
      <w:r w:rsidR="005D039E">
        <w:rPr>
          <w:rFonts w:hint="eastAsia"/>
          <w:sz w:val="22"/>
          <w:szCs w:val="22"/>
          <w:lang w:eastAsia="zh-CN"/>
        </w:rPr>
        <w:t xml:space="preserve">to introduce </w:t>
      </w:r>
      <w:r w:rsidR="004D65C6">
        <w:rPr>
          <w:rFonts w:hint="eastAsia"/>
          <w:sz w:val="22"/>
          <w:szCs w:val="22"/>
          <w:lang w:eastAsia="zh-CN"/>
        </w:rPr>
        <w:t xml:space="preserve">different </w:t>
      </w:r>
      <w:r w:rsidR="005D039E">
        <w:rPr>
          <w:rFonts w:hint="eastAsia"/>
          <w:sz w:val="22"/>
          <w:szCs w:val="22"/>
          <w:lang w:eastAsia="zh-CN"/>
        </w:rPr>
        <w:t xml:space="preserve">treatment for </w:t>
      </w:r>
      <w:r w:rsidR="00EC2195">
        <w:rPr>
          <w:rFonts w:hint="eastAsia"/>
          <w:sz w:val="22"/>
          <w:szCs w:val="22"/>
          <w:lang w:eastAsia="zh-CN"/>
        </w:rPr>
        <w:t>different</w:t>
      </w:r>
      <w:r w:rsidR="009F547F">
        <w:rPr>
          <w:rFonts w:hint="eastAsia"/>
          <w:sz w:val="22"/>
          <w:szCs w:val="22"/>
          <w:lang w:eastAsia="zh-CN"/>
        </w:rPr>
        <w:t xml:space="preserve"> </w:t>
      </w:r>
      <w:r w:rsidR="005D039E">
        <w:rPr>
          <w:rFonts w:hint="eastAsia"/>
          <w:sz w:val="22"/>
          <w:szCs w:val="22"/>
          <w:lang w:eastAsia="zh-CN"/>
        </w:rPr>
        <w:t>mobility scenarios but not a unified procedure.</w:t>
      </w:r>
    </w:p>
    <w:p w:rsidR="00CA046B" w:rsidRDefault="00D6075A" w:rsidP="00AC60C2">
      <w:pPr>
        <w:rPr>
          <w:sz w:val="22"/>
          <w:szCs w:val="22"/>
          <w:lang w:eastAsia="zh-CN"/>
        </w:rPr>
      </w:pPr>
      <w:proofErr w:type="gramStart"/>
      <w:r>
        <w:rPr>
          <w:rFonts w:hint="eastAsia"/>
          <w:sz w:val="22"/>
          <w:szCs w:val="22"/>
          <w:lang w:eastAsia="zh-CN"/>
        </w:rPr>
        <w:t xml:space="preserve">The AS key today is derived based on the PCI and EARFCN of </w:t>
      </w:r>
      <w:r w:rsidR="0025037A">
        <w:rPr>
          <w:rFonts w:hint="eastAsia"/>
          <w:sz w:val="22"/>
          <w:szCs w:val="22"/>
          <w:lang w:eastAsia="zh-CN"/>
        </w:rPr>
        <w:t>the</w:t>
      </w:r>
      <w:r>
        <w:rPr>
          <w:rFonts w:hint="eastAsia"/>
          <w:sz w:val="22"/>
          <w:szCs w:val="22"/>
          <w:lang w:eastAsia="zh-CN"/>
        </w:rPr>
        <w:t xml:space="preserve"> </w:t>
      </w:r>
      <w:r w:rsidR="00F049D1" w:rsidRPr="00F049D1">
        <w:rPr>
          <w:sz w:val="22"/>
          <w:szCs w:val="22"/>
          <w:lang w:eastAsia="zh-CN"/>
        </w:rPr>
        <w:t>physical</w:t>
      </w:r>
      <w:r w:rsidR="00F049D1">
        <w:rPr>
          <w:rFonts w:hint="eastAsia"/>
          <w:sz w:val="22"/>
          <w:szCs w:val="22"/>
          <w:lang w:eastAsia="zh-CN"/>
        </w:rPr>
        <w:t xml:space="preserve"> </w:t>
      </w:r>
      <w:r>
        <w:rPr>
          <w:rFonts w:hint="eastAsia"/>
          <w:sz w:val="22"/>
          <w:szCs w:val="22"/>
          <w:lang w:eastAsia="zh-CN"/>
        </w:rPr>
        <w:t>cell.</w:t>
      </w:r>
      <w:proofErr w:type="gramEnd"/>
      <w:r w:rsidR="00E3765A">
        <w:rPr>
          <w:rFonts w:hint="eastAsia"/>
          <w:sz w:val="22"/>
          <w:szCs w:val="22"/>
          <w:lang w:eastAsia="zh-CN"/>
        </w:rPr>
        <w:t xml:space="preserve"> </w:t>
      </w:r>
      <w:r w:rsidR="006B7F73">
        <w:rPr>
          <w:rFonts w:hint="eastAsia"/>
          <w:sz w:val="22"/>
          <w:szCs w:val="22"/>
          <w:lang w:eastAsia="zh-CN"/>
        </w:rPr>
        <w:t xml:space="preserve">The re-establishment of PDCP </w:t>
      </w:r>
      <w:r w:rsidR="006F4C45">
        <w:rPr>
          <w:rFonts w:hint="eastAsia"/>
          <w:sz w:val="22"/>
          <w:szCs w:val="22"/>
          <w:lang w:eastAsia="zh-CN"/>
        </w:rPr>
        <w:t xml:space="preserve">during handover </w:t>
      </w:r>
      <w:r w:rsidR="006B7F73">
        <w:rPr>
          <w:rFonts w:hint="eastAsia"/>
          <w:sz w:val="22"/>
          <w:szCs w:val="22"/>
          <w:lang w:eastAsia="zh-CN"/>
        </w:rPr>
        <w:t xml:space="preserve">is mainly for the sake of network </w:t>
      </w:r>
      <w:r w:rsidR="00512F2E">
        <w:rPr>
          <w:rFonts w:hint="eastAsia"/>
          <w:sz w:val="22"/>
          <w:szCs w:val="22"/>
          <w:lang w:eastAsia="zh-CN"/>
        </w:rPr>
        <w:t xml:space="preserve">security, </w:t>
      </w:r>
      <w:r w:rsidR="00F457A6">
        <w:rPr>
          <w:rFonts w:hint="eastAsia"/>
          <w:sz w:val="22"/>
          <w:szCs w:val="22"/>
          <w:lang w:eastAsia="zh-CN"/>
        </w:rPr>
        <w:t>especially</w:t>
      </w:r>
      <w:r w:rsidR="001360E5">
        <w:rPr>
          <w:rFonts w:hint="eastAsia"/>
          <w:sz w:val="22"/>
          <w:szCs w:val="22"/>
          <w:lang w:eastAsia="zh-CN"/>
        </w:rPr>
        <w:t xml:space="preserve"> for the backward </w:t>
      </w:r>
      <w:proofErr w:type="spellStart"/>
      <w:r w:rsidR="001360E5">
        <w:rPr>
          <w:rFonts w:hint="eastAsia"/>
          <w:sz w:val="22"/>
          <w:szCs w:val="22"/>
          <w:lang w:eastAsia="zh-CN"/>
        </w:rPr>
        <w:t>eNB</w:t>
      </w:r>
      <w:proofErr w:type="spellEnd"/>
      <w:r w:rsidR="001360E5">
        <w:rPr>
          <w:rFonts w:hint="eastAsia"/>
          <w:sz w:val="22"/>
          <w:szCs w:val="22"/>
          <w:lang w:eastAsia="zh-CN"/>
        </w:rPr>
        <w:t xml:space="preserve"> security during inter-</w:t>
      </w:r>
      <w:proofErr w:type="spellStart"/>
      <w:r w:rsidR="001360E5">
        <w:rPr>
          <w:rFonts w:hint="eastAsia"/>
          <w:sz w:val="22"/>
          <w:szCs w:val="22"/>
          <w:lang w:eastAsia="zh-CN"/>
        </w:rPr>
        <w:t>eNB</w:t>
      </w:r>
      <w:proofErr w:type="spellEnd"/>
      <w:r w:rsidR="001360E5">
        <w:rPr>
          <w:rFonts w:hint="eastAsia"/>
          <w:sz w:val="22"/>
          <w:szCs w:val="22"/>
          <w:lang w:eastAsia="zh-CN"/>
        </w:rPr>
        <w:t xml:space="preserve"> handover.</w:t>
      </w:r>
      <w:r w:rsidR="00706D15">
        <w:rPr>
          <w:rFonts w:hint="eastAsia"/>
          <w:sz w:val="22"/>
          <w:szCs w:val="22"/>
          <w:lang w:eastAsia="zh-CN"/>
        </w:rPr>
        <w:t xml:space="preserve"> </w:t>
      </w:r>
      <w:r w:rsidR="00AE2300">
        <w:rPr>
          <w:rFonts w:hint="eastAsia"/>
          <w:sz w:val="22"/>
          <w:szCs w:val="22"/>
          <w:lang w:eastAsia="zh-CN"/>
        </w:rPr>
        <w:t>F</w:t>
      </w:r>
      <w:r w:rsidR="00B95914">
        <w:rPr>
          <w:rFonts w:hint="eastAsia"/>
          <w:sz w:val="22"/>
          <w:szCs w:val="22"/>
          <w:lang w:eastAsia="zh-CN"/>
        </w:rPr>
        <w:t xml:space="preserve">or the </w:t>
      </w:r>
      <w:r w:rsidR="00AE2300">
        <w:rPr>
          <w:rFonts w:hint="eastAsia"/>
          <w:sz w:val="22"/>
          <w:szCs w:val="22"/>
          <w:lang w:eastAsia="zh-CN"/>
        </w:rPr>
        <w:t xml:space="preserve">case of </w:t>
      </w:r>
      <w:r w:rsidR="00B95914">
        <w:rPr>
          <w:rFonts w:hint="eastAsia"/>
          <w:sz w:val="22"/>
          <w:szCs w:val="22"/>
          <w:lang w:eastAsia="zh-CN"/>
        </w:rPr>
        <w:t>intra-</w:t>
      </w:r>
      <w:proofErr w:type="spellStart"/>
      <w:r w:rsidR="00B95914">
        <w:rPr>
          <w:rFonts w:hint="eastAsia"/>
          <w:sz w:val="22"/>
          <w:szCs w:val="22"/>
          <w:lang w:eastAsia="zh-CN"/>
        </w:rPr>
        <w:t>gNB</w:t>
      </w:r>
      <w:proofErr w:type="spellEnd"/>
      <w:r w:rsidR="00B95914">
        <w:rPr>
          <w:rFonts w:hint="eastAsia"/>
          <w:sz w:val="22"/>
          <w:szCs w:val="22"/>
          <w:lang w:eastAsia="zh-CN"/>
        </w:rPr>
        <w:t xml:space="preserve"> mobility </w:t>
      </w:r>
      <w:r w:rsidR="0029658D">
        <w:rPr>
          <w:rFonts w:hint="eastAsia"/>
          <w:sz w:val="22"/>
          <w:szCs w:val="22"/>
          <w:lang w:eastAsia="zh-CN"/>
        </w:rPr>
        <w:t xml:space="preserve">in NR, </w:t>
      </w:r>
      <w:r w:rsidR="00C24D8A">
        <w:rPr>
          <w:rFonts w:hint="eastAsia"/>
          <w:sz w:val="22"/>
          <w:szCs w:val="22"/>
          <w:lang w:eastAsia="zh-CN"/>
        </w:rPr>
        <w:t>the mobility take</w:t>
      </w:r>
      <w:r w:rsidR="00471095">
        <w:rPr>
          <w:rFonts w:hint="eastAsia"/>
          <w:sz w:val="22"/>
          <w:szCs w:val="22"/>
          <w:lang w:eastAsia="zh-CN"/>
        </w:rPr>
        <w:t>s place</w:t>
      </w:r>
      <w:r w:rsidR="004815C8">
        <w:rPr>
          <w:rFonts w:hint="eastAsia"/>
          <w:sz w:val="22"/>
          <w:szCs w:val="22"/>
          <w:lang w:eastAsia="zh-CN"/>
        </w:rPr>
        <w:t xml:space="preserve"> between cells within a single logical </w:t>
      </w:r>
      <w:proofErr w:type="spellStart"/>
      <w:r w:rsidR="004815C8">
        <w:rPr>
          <w:rFonts w:hint="eastAsia"/>
          <w:sz w:val="22"/>
          <w:szCs w:val="22"/>
          <w:lang w:eastAsia="zh-CN"/>
        </w:rPr>
        <w:t>gNB</w:t>
      </w:r>
      <w:proofErr w:type="spellEnd"/>
      <w:r w:rsidR="005D0200">
        <w:rPr>
          <w:rFonts w:hint="eastAsia"/>
          <w:sz w:val="22"/>
          <w:szCs w:val="22"/>
          <w:lang w:eastAsia="zh-CN"/>
        </w:rPr>
        <w:t>.</w:t>
      </w:r>
      <w:r w:rsidR="0078226D">
        <w:rPr>
          <w:rFonts w:hint="eastAsia"/>
          <w:sz w:val="22"/>
          <w:szCs w:val="22"/>
          <w:lang w:eastAsia="zh-CN"/>
        </w:rPr>
        <w:t xml:space="preserve"> </w:t>
      </w:r>
      <w:r w:rsidR="00AC60C2">
        <w:rPr>
          <w:rFonts w:hint="eastAsia"/>
          <w:sz w:val="22"/>
          <w:szCs w:val="22"/>
          <w:lang w:eastAsia="zh-CN"/>
        </w:rPr>
        <w:t>F</w:t>
      </w:r>
      <w:r w:rsidR="007E68FA">
        <w:rPr>
          <w:rFonts w:hint="eastAsia"/>
          <w:sz w:val="22"/>
          <w:szCs w:val="22"/>
          <w:lang w:eastAsia="zh-CN"/>
        </w:rPr>
        <w:t xml:space="preserve">rom this point of </w:t>
      </w:r>
      <w:r w:rsidR="007E68FA" w:rsidRPr="007E68FA">
        <w:rPr>
          <w:sz w:val="22"/>
          <w:szCs w:val="22"/>
          <w:lang w:eastAsia="zh-CN"/>
        </w:rPr>
        <w:t>perspective</w:t>
      </w:r>
      <w:r w:rsidR="007E68FA">
        <w:rPr>
          <w:rFonts w:hint="eastAsia"/>
          <w:sz w:val="22"/>
          <w:szCs w:val="22"/>
          <w:lang w:eastAsia="zh-CN"/>
        </w:rPr>
        <w:t xml:space="preserve">, handover between </w:t>
      </w:r>
      <w:r w:rsidR="000B2AFA">
        <w:rPr>
          <w:rFonts w:hint="eastAsia"/>
          <w:sz w:val="22"/>
          <w:szCs w:val="22"/>
          <w:lang w:eastAsia="zh-CN"/>
        </w:rPr>
        <w:t>these cel</w:t>
      </w:r>
      <w:r w:rsidR="00FF48FD">
        <w:rPr>
          <w:rFonts w:hint="eastAsia"/>
          <w:sz w:val="22"/>
          <w:szCs w:val="22"/>
          <w:lang w:eastAsia="zh-CN"/>
        </w:rPr>
        <w:t xml:space="preserve">ls without fresh of AS keys </w:t>
      </w:r>
      <w:r w:rsidR="007778EB">
        <w:rPr>
          <w:rFonts w:hint="eastAsia"/>
          <w:sz w:val="22"/>
          <w:szCs w:val="22"/>
          <w:lang w:eastAsia="zh-CN"/>
        </w:rPr>
        <w:t>may</w:t>
      </w:r>
      <w:r w:rsidR="000B2AFA">
        <w:rPr>
          <w:rFonts w:hint="eastAsia"/>
          <w:sz w:val="22"/>
          <w:szCs w:val="22"/>
          <w:lang w:eastAsia="zh-CN"/>
        </w:rPr>
        <w:t xml:space="preserve"> not introduce </w:t>
      </w:r>
      <w:r w:rsidR="002F69F2">
        <w:rPr>
          <w:rFonts w:hint="eastAsia"/>
          <w:sz w:val="22"/>
          <w:szCs w:val="22"/>
          <w:lang w:eastAsia="zh-CN"/>
        </w:rPr>
        <w:t>severe security risk.</w:t>
      </w:r>
      <w:r w:rsidR="003631C2">
        <w:rPr>
          <w:rFonts w:hint="eastAsia"/>
          <w:sz w:val="22"/>
          <w:szCs w:val="22"/>
          <w:lang w:eastAsia="zh-CN"/>
        </w:rPr>
        <w:t xml:space="preserve"> </w:t>
      </w:r>
      <w:r w:rsidR="00754F3C">
        <w:rPr>
          <w:rFonts w:hint="eastAsia"/>
          <w:sz w:val="22"/>
          <w:szCs w:val="22"/>
          <w:lang w:eastAsia="zh-CN"/>
        </w:rPr>
        <w:t>So</w:t>
      </w:r>
      <w:r w:rsidR="00D16843">
        <w:rPr>
          <w:rFonts w:hint="eastAsia"/>
          <w:sz w:val="22"/>
          <w:szCs w:val="22"/>
          <w:lang w:eastAsia="zh-CN"/>
        </w:rPr>
        <w:t xml:space="preserve"> </w:t>
      </w:r>
      <w:r w:rsidR="0088293A">
        <w:rPr>
          <w:rFonts w:hint="eastAsia"/>
          <w:sz w:val="22"/>
          <w:szCs w:val="22"/>
          <w:lang w:eastAsia="zh-CN"/>
        </w:rPr>
        <w:t>RRC involved handover without PDCP entity re-establishment can be supported for intra-</w:t>
      </w:r>
      <w:proofErr w:type="spellStart"/>
      <w:r w:rsidR="0088293A">
        <w:rPr>
          <w:rFonts w:hint="eastAsia"/>
          <w:sz w:val="22"/>
          <w:szCs w:val="22"/>
          <w:lang w:eastAsia="zh-CN"/>
        </w:rPr>
        <w:t>gNB</w:t>
      </w:r>
      <w:proofErr w:type="spellEnd"/>
      <w:r w:rsidR="0088293A">
        <w:rPr>
          <w:rFonts w:hint="eastAsia"/>
          <w:sz w:val="22"/>
          <w:szCs w:val="22"/>
          <w:lang w:eastAsia="zh-CN"/>
        </w:rPr>
        <w:t xml:space="preserve"> mobility.</w:t>
      </w:r>
      <w:r w:rsidR="00CA046B">
        <w:rPr>
          <w:rFonts w:hint="eastAsia"/>
          <w:sz w:val="22"/>
          <w:szCs w:val="22"/>
          <w:lang w:eastAsia="zh-CN"/>
        </w:rPr>
        <w:t xml:space="preserve"> While for inter-</w:t>
      </w:r>
      <w:proofErr w:type="spellStart"/>
      <w:r w:rsidR="00CA046B">
        <w:rPr>
          <w:rFonts w:hint="eastAsia"/>
          <w:sz w:val="22"/>
          <w:szCs w:val="22"/>
          <w:lang w:eastAsia="zh-CN"/>
        </w:rPr>
        <w:t>gNB</w:t>
      </w:r>
      <w:proofErr w:type="spellEnd"/>
      <w:r w:rsidR="00CA046B">
        <w:rPr>
          <w:rFonts w:hint="eastAsia"/>
          <w:sz w:val="22"/>
          <w:szCs w:val="22"/>
          <w:lang w:eastAsia="zh-CN"/>
        </w:rPr>
        <w:t xml:space="preserve"> mobility, the security risk of handover without fresh of AS key should be carefully evaluated.</w:t>
      </w:r>
      <w:r w:rsidR="00FB1AC3">
        <w:rPr>
          <w:rFonts w:hint="eastAsia"/>
          <w:sz w:val="22"/>
          <w:szCs w:val="22"/>
          <w:lang w:eastAsia="zh-CN"/>
        </w:rPr>
        <w:t xml:space="preserve"> </w:t>
      </w:r>
    </w:p>
    <w:p w:rsidR="0084570C" w:rsidRDefault="00557581" w:rsidP="00AC60C2">
      <w:pPr>
        <w:rPr>
          <w:b/>
          <w:sz w:val="22"/>
          <w:szCs w:val="22"/>
          <w:lang w:eastAsia="zh-CN"/>
        </w:rPr>
      </w:pPr>
      <w:r>
        <w:rPr>
          <w:rFonts w:hint="eastAsia"/>
          <w:b/>
          <w:sz w:val="22"/>
          <w:szCs w:val="22"/>
          <w:lang w:eastAsia="zh-CN"/>
        </w:rPr>
        <w:t>Observation2</w:t>
      </w:r>
      <w:r w:rsidR="00D60E57" w:rsidRPr="00816B16">
        <w:rPr>
          <w:rFonts w:hint="eastAsia"/>
          <w:b/>
          <w:sz w:val="22"/>
          <w:szCs w:val="22"/>
          <w:lang w:eastAsia="zh-CN"/>
        </w:rPr>
        <w:t>. RRC involved handover without PDCP entity re-establishment can be supported for intra-</w:t>
      </w:r>
      <w:proofErr w:type="spellStart"/>
      <w:r w:rsidR="00D60E57" w:rsidRPr="00816B16">
        <w:rPr>
          <w:rFonts w:hint="eastAsia"/>
          <w:b/>
          <w:sz w:val="22"/>
          <w:szCs w:val="22"/>
          <w:lang w:eastAsia="zh-CN"/>
        </w:rPr>
        <w:t>gNB</w:t>
      </w:r>
      <w:proofErr w:type="spellEnd"/>
      <w:r w:rsidR="00D60E57" w:rsidRPr="00816B16">
        <w:rPr>
          <w:rFonts w:hint="eastAsia"/>
          <w:b/>
          <w:sz w:val="22"/>
          <w:szCs w:val="22"/>
          <w:lang w:eastAsia="zh-CN"/>
        </w:rPr>
        <w:t xml:space="preserve"> mobility.</w:t>
      </w:r>
      <w:r w:rsidR="00FB1AC3">
        <w:rPr>
          <w:rFonts w:hint="eastAsia"/>
          <w:b/>
          <w:sz w:val="22"/>
          <w:szCs w:val="22"/>
          <w:lang w:eastAsia="zh-CN"/>
        </w:rPr>
        <w:t xml:space="preserve"> While </w:t>
      </w:r>
      <w:r w:rsidR="00FD390F">
        <w:rPr>
          <w:rFonts w:hint="eastAsia"/>
          <w:b/>
          <w:sz w:val="22"/>
          <w:szCs w:val="22"/>
          <w:lang w:eastAsia="zh-CN"/>
        </w:rPr>
        <w:t xml:space="preserve">the feasibility </w:t>
      </w:r>
      <w:r w:rsidR="00FB1AC3">
        <w:rPr>
          <w:rFonts w:hint="eastAsia"/>
          <w:b/>
          <w:sz w:val="22"/>
          <w:szCs w:val="22"/>
          <w:lang w:eastAsia="zh-CN"/>
        </w:rPr>
        <w:t>for inter-</w:t>
      </w:r>
      <w:proofErr w:type="spellStart"/>
      <w:r w:rsidR="00FB1AC3">
        <w:rPr>
          <w:rFonts w:hint="eastAsia"/>
          <w:b/>
          <w:sz w:val="22"/>
          <w:szCs w:val="22"/>
          <w:lang w:eastAsia="zh-CN"/>
        </w:rPr>
        <w:t>gNB</w:t>
      </w:r>
      <w:proofErr w:type="spellEnd"/>
      <w:r w:rsidR="00FB1AC3">
        <w:rPr>
          <w:rFonts w:hint="eastAsia"/>
          <w:b/>
          <w:sz w:val="22"/>
          <w:szCs w:val="22"/>
          <w:lang w:eastAsia="zh-CN"/>
        </w:rPr>
        <w:t xml:space="preserve"> </w:t>
      </w:r>
      <w:r w:rsidR="00FB1AC3">
        <w:rPr>
          <w:b/>
          <w:sz w:val="22"/>
          <w:szCs w:val="22"/>
          <w:lang w:eastAsia="zh-CN"/>
        </w:rPr>
        <w:t>mobility</w:t>
      </w:r>
      <w:r w:rsidR="00FD390F">
        <w:rPr>
          <w:rFonts w:hint="eastAsia"/>
          <w:b/>
          <w:sz w:val="22"/>
          <w:szCs w:val="22"/>
          <w:lang w:eastAsia="zh-CN"/>
        </w:rPr>
        <w:t xml:space="preserve"> can only be decided after </w:t>
      </w:r>
      <w:r w:rsidR="0084570C">
        <w:rPr>
          <w:rFonts w:hint="eastAsia"/>
          <w:b/>
          <w:sz w:val="22"/>
          <w:szCs w:val="22"/>
          <w:lang w:eastAsia="zh-CN"/>
        </w:rPr>
        <w:t xml:space="preserve">carefully evaluation of </w:t>
      </w:r>
      <w:r w:rsidR="0084570C">
        <w:rPr>
          <w:b/>
          <w:sz w:val="22"/>
          <w:szCs w:val="22"/>
          <w:lang w:eastAsia="zh-CN"/>
        </w:rPr>
        <w:t>the</w:t>
      </w:r>
      <w:r w:rsidR="0084570C">
        <w:rPr>
          <w:rFonts w:hint="eastAsia"/>
          <w:b/>
          <w:sz w:val="22"/>
          <w:szCs w:val="22"/>
          <w:lang w:eastAsia="zh-CN"/>
        </w:rPr>
        <w:t xml:space="preserve"> security risk.</w:t>
      </w:r>
    </w:p>
    <w:p w:rsidR="00AF4814" w:rsidRDefault="007064EF" w:rsidP="00AC60C2">
      <w:pPr>
        <w:rPr>
          <w:b/>
          <w:sz w:val="22"/>
          <w:szCs w:val="22"/>
          <w:lang w:eastAsia="zh-CN"/>
        </w:rPr>
      </w:pPr>
      <w:r>
        <w:rPr>
          <w:rFonts w:hint="eastAsia"/>
          <w:b/>
          <w:sz w:val="22"/>
          <w:szCs w:val="22"/>
          <w:lang w:eastAsia="zh-CN"/>
        </w:rPr>
        <w:t>Proposal</w:t>
      </w:r>
      <w:r w:rsidR="00557581">
        <w:rPr>
          <w:rFonts w:hint="eastAsia"/>
          <w:b/>
          <w:sz w:val="22"/>
          <w:szCs w:val="22"/>
          <w:lang w:eastAsia="zh-CN"/>
        </w:rPr>
        <w:t>1</w:t>
      </w:r>
      <w:r w:rsidR="00AF4814">
        <w:rPr>
          <w:rFonts w:hint="eastAsia"/>
          <w:b/>
          <w:sz w:val="22"/>
          <w:szCs w:val="22"/>
          <w:lang w:eastAsia="zh-CN"/>
        </w:rPr>
        <w:t>. Sent LS to SA3</w:t>
      </w:r>
      <w:r w:rsidR="00196EF6">
        <w:rPr>
          <w:rFonts w:hint="eastAsia"/>
          <w:b/>
          <w:sz w:val="22"/>
          <w:szCs w:val="22"/>
          <w:lang w:eastAsia="zh-CN"/>
        </w:rPr>
        <w:t>:</w:t>
      </w:r>
    </w:p>
    <w:p w:rsidR="00196EF6" w:rsidRPr="00196EF6" w:rsidRDefault="00196EF6" w:rsidP="00AC60C2">
      <w:pPr>
        <w:rPr>
          <w:b/>
          <w:sz w:val="22"/>
          <w:szCs w:val="22"/>
          <w:lang w:eastAsia="zh-CN"/>
        </w:rPr>
      </w:pPr>
      <w:r>
        <w:rPr>
          <w:rFonts w:hint="eastAsia"/>
          <w:b/>
          <w:sz w:val="22"/>
          <w:szCs w:val="22"/>
          <w:lang w:eastAsia="zh-CN"/>
        </w:rPr>
        <w:t>From RAN2 perspective, intra-</w:t>
      </w:r>
      <w:proofErr w:type="spellStart"/>
      <w:r>
        <w:rPr>
          <w:rFonts w:hint="eastAsia"/>
          <w:b/>
          <w:sz w:val="22"/>
          <w:szCs w:val="22"/>
          <w:lang w:eastAsia="zh-CN"/>
        </w:rPr>
        <w:t>gNB</w:t>
      </w:r>
      <w:proofErr w:type="spellEnd"/>
      <w:r>
        <w:rPr>
          <w:rFonts w:hint="eastAsia"/>
          <w:b/>
          <w:sz w:val="22"/>
          <w:szCs w:val="22"/>
          <w:lang w:eastAsia="zh-CN"/>
        </w:rPr>
        <w:t xml:space="preserve"> handover without </w:t>
      </w:r>
      <w:r w:rsidR="003A3961">
        <w:rPr>
          <w:rFonts w:hint="eastAsia"/>
          <w:b/>
          <w:sz w:val="22"/>
          <w:szCs w:val="22"/>
          <w:lang w:eastAsia="zh-CN"/>
        </w:rPr>
        <w:t>PDCP re-establishment</w:t>
      </w:r>
      <w:r>
        <w:rPr>
          <w:rFonts w:hint="eastAsia"/>
          <w:b/>
          <w:sz w:val="22"/>
          <w:szCs w:val="22"/>
          <w:lang w:eastAsia="zh-CN"/>
        </w:rPr>
        <w:t xml:space="preserve"> </w:t>
      </w:r>
      <w:r w:rsidR="003A671A">
        <w:rPr>
          <w:rFonts w:hint="eastAsia"/>
          <w:b/>
          <w:sz w:val="22"/>
          <w:szCs w:val="22"/>
          <w:lang w:eastAsia="zh-CN"/>
        </w:rPr>
        <w:t>should be supported.</w:t>
      </w:r>
    </w:p>
    <w:p w:rsidR="00162293" w:rsidRDefault="006F4B3A" w:rsidP="00AC60C2">
      <w:pPr>
        <w:rPr>
          <w:sz w:val="22"/>
          <w:szCs w:val="22"/>
          <w:lang w:eastAsia="zh-CN"/>
        </w:rPr>
      </w:pPr>
      <w:r>
        <w:rPr>
          <w:rFonts w:hint="eastAsia"/>
          <w:sz w:val="22"/>
          <w:szCs w:val="22"/>
          <w:lang w:eastAsia="zh-CN"/>
        </w:rPr>
        <w:t xml:space="preserve">The RLC entity today performs data </w:t>
      </w:r>
      <w:r w:rsidR="00E1334C">
        <w:rPr>
          <w:rFonts w:hint="eastAsia"/>
          <w:sz w:val="22"/>
          <w:szCs w:val="22"/>
          <w:lang w:eastAsia="zh-CN"/>
        </w:rPr>
        <w:t>process</w:t>
      </w:r>
      <w:r w:rsidR="003328A1">
        <w:rPr>
          <w:rFonts w:hint="eastAsia"/>
          <w:sz w:val="22"/>
          <w:szCs w:val="22"/>
          <w:lang w:eastAsia="zh-CN"/>
        </w:rPr>
        <w:t>ing</w:t>
      </w:r>
      <w:r w:rsidR="00E1334C">
        <w:rPr>
          <w:rFonts w:hint="eastAsia"/>
          <w:sz w:val="22"/>
          <w:szCs w:val="22"/>
          <w:lang w:eastAsia="zh-CN"/>
        </w:rPr>
        <w:t xml:space="preserve">, e.g. concatenation, </w:t>
      </w:r>
      <w:proofErr w:type="gramStart"/>
      <w:r w:rsidR="00D73F6A">
        <w:rPr>
          <w:rFonts w:hint="eastAsia"/>
          <w:sz w:val="22"/>
          <w:szCs w:val="22"/>
          <w:lang w:eastAsia="zh-CN"/>
        </w:rPr>
        <w:t>segmentation</w:t>
      </w:r>
      <w:r w:rsidR="00E1334C">
        <w:rPr>
          <w:rFonts w:hint="eastAsia"/>
          <w:sz w:val="22"/>
          <w:szCs w:val="22"/>
          <w:lang w:eastAsia="zh-CN"/>
        </w:rPr>
        <w:t>,</w:t>
      </w:r>
      <w:proofErr w:type="gramEnd"/>
      <w:r w:rsidR="00E1334C">
        <w:rPr>
          <w:rFonts w:hint="eastAsia"/>
          <w:sz w:val="22"/>
          <w:szCs w:val="22"/>
          <w:lang w:eastAsia="zh-CN"/>
        </w:rPr>
        <w:t xml:space="preserve"> re-</w:t>
      </w:r>
      <w:r w:rsidR="00E1334C" w:rsidRPr="00E1334C">
        <w:rPr>
          <w:sz w:val="22"/>
          <w:szCs w:val="22"/>
          <w:lang w:eastAsia="zh-CN"/>
        </w:rPr>
        <w:t>segmentation</w:t>
      </w:r>
      <w:r w:rsidR="00E1334C" w:rsidRPr="000B7987">
        <w:t xml:space="preserve"> </w:t>
      </w:r>
      <w:r>
        <w:rPr>
          <w:rFonts w:hint="eastAsia"/>
          <w:sz w:val="22"/>
          <w:szCs w:val="22"/>
          <w:lang w:eastAsia="zh-CN"/>
        </w:rPr>
        <w:t>according to the real-time scheduling indicated by lower layer</w:t>
      </w:r>
      <w:r w:rsidR="003328A1">
        <w:rPr>
          <w:rFonts w:hint="eastAsia"/>
          <w:sz w:val="22"/>
          <w:szCs w:val="22"/>
          <w:lang w:eastAsia="zh-CN"/>
        </w:rPr>
        <w:t>, with</w:t>
      </w:r>
      <w:r w:rsidR="003D1669">
        <w:rPr>
          <w:rFonts w:hint="eastAsia"/>
          <w:sz w:val="22"/>
          <w:szCs w:val="22"/>
          <w:lang w:eastAsia="zh-CN"/>
        </w:rPr>
        <w:t xml:space="preserve"> all s</w:t>
      </w:r>
      <w:r w:rsidR="003D1669" w:rsidRPr="003D1669">
        <w:rPr>
          <w:sz w:val="22"/>
          <w:szCs w:val="22"/>
          <w:lang w:eastAsia="zh-CN"/>
        </w:rPr>
        <w:t>tate variables</w:t>
      </w:r>
      <w:r w:rsidR="003328A1">
        <w:rPr>
          <w:rFonts w:hint="eastAsia"/>
          <w:sz w:val="22"/>
          <w:szCs w:val="22"/>
          <w:lang w:eastAsia="zh-CN"/>
        </w:rPr>
        <w:t xml:space="preserve"> updates correspondingly as a result. </w:t>
      </w:r>
      <w:r w:rsidR="00CA7C01">
        <w:rPr>
          <w:rFonts w:hint="eastAsia"/>
          <w:sz w:val="22"/>
          <w:szCs w:val="22"/>
          <w:lang w:eastAsia="zh-CN"/>
        </w:rPr>
        <w:t>For mobility between cells connected with non-ideal backhaul</w:t>
      </w:r>
      <w:r w:rsidR="005E06D0">
        <w:rPr>
          <w:rFonts w:hint="eastAsia"/>
          <w:sz w:val="22"/>
          <w:szCs w:val="22"/>
          <w:lang w:eastAsia="zh-CN"/>
        </w:rPr>
        <w:t>, it</w:t>
      </w:r>
      <w:r w:rsidR="005E06D0">
        <w:rPr>
          <w:sz w:val="22"/>
          <w:szCs w:val="22"/>
          <w:lang w:eastAsia="zh-CN"/>
        </w:rPr>
        <w:t>’</w:t>
      </w:r>
      <w:r w:rsidR="005E06D0">
        <w:rPr>
          <w:rFonts w:hint="eastAsia"/>
          <w:sz w:val="22"/>
          <w:szCs w:val="22"/>
          <w:lang w:eastAsia="zh-CN"/>
        </w:rPr>
        <w:t xml:space="preserve">s </w:t>
      </w:r>
      <w:r w:rsidR="005E06D0">
        <w:rPr>
          <w:sz w:val="22"/>
          <w:szCs w:val="22"/>
          <w:lang w:eastAsia="zh-CN"/>
        </w:rPr>
        <w:t>impossible</w:t>
      </w:r>
      <w:r w:rsidR="005E06D0">
        <w:rPr>
          <w:rFonts w:hint="eastAsia"/>
          <w:sz w:val="22"/>
          <w:szCs w:val="22"/>
          <w:lang w:eastAsia="zh-CN"/>
        </w:rPr>
        <w:t xml:space="preserve"> to establish a new RLC entity in the target cell and keep the </w:t>
      </w:r>
      <w:r w:rsidR="00FE2ECF">
        <w:rPr>
          <w:rFonts w:hint="eastAsia"/>
          <w:sz w:val="22"/>
          <w:szCs w:val="22"/>
          <w:lang w:eastAsia="zh-CN"/>
        </w:rPr>
        <w:t>new</w:t>
      </w:r>
      <w:r w:rsidR="000B43DA">
        <w:rPr>
          <w:rFonts w:hint="eastAsia"/>
          <w:sz w:val="22"/>
          <w:szCs w:val="22"/>
          <w:lang w:eastAsia="zh-CN"/>
        </w:rPr>
        <w:t xml:space="preserve"> RLC entity in sync</w:t>
      </w:r>
      <w:r w:rsidR="00F613A3">
        <w:rPr>
          <w:rFonts w:hint="eastAsia"/>
          <w:sz w:val="22"/>
          <w:szCs w:val="22"/>
          <w:lang w:eastAsia="zh-CN"/>
        </w:rPr>
        <w:t xml:space="preserve"> with the source</w:t>
      </w:r>
      <w:r w:rsidR="000B43DA">
        <w:rPr>
          <w:rFonts w:hint="eastAsia"/>
          <w:sz w:val="22"/>
          <w:szCs w:val="22"/>
          <w:lang w:eastAsia="zh-CN"/>
        </w:rPr>
        <w:t xml:space="preserve"> </w:t>
      </w:r>
      <w:r w:rsidR="00FE2ECF">
        <w:rPr>
          <w:rFonts w:hint="eastAsia"/>
          <w:sz w:val="22"/>
          <w:szCs w:val="22"/>
          <w:lang w:eastAsia="zh-CN"/>
        </w:rPr>
        <w:t xml:space="preserve">RLC entity </w:t>
      </w:r>
      <w:r w:rsidR="000B43DA">
        <w:rPr>
          <w:sz w:val="22"/>
          <w:szCs w:val="22"/>
          <w:lang w:eastAsia="zh-CN"/>
        </w:rPr>
        <w:t>during</w:t>
      </w:r>
      <w:r w:rsidR="000B43DA">
        <w:rPr>
          <w:rFonts w:hint="eastAsia"/>
          <w:sz w:val="22"/>
          <w:szCs w:val="22"/>
          <w:lang w:eastAsia="zh-CN"/>
        </w:rPr>
        <w:t xml:space="preserve"> handover preparation period. </w:t>
      </w:r>
      <w:r w:rsidR="00FF2A28">
        <w:rPr>
          <w:rFonts w:hint="eastAsia"/>
          <w:sz w:val="22"/>
          <w:szCs w:val="22"/>
          <w:lang w:eastAsia="zh-CN"/>
        </w:rPr>
        <w:t xml:space="preserve">So the RLC </w:t>
      </w:r>
      <w:r w:rsidR="00FF2A28">
        <w:rPr>
          <w:sz w:val="22"/>
          <w:szCs w:val="22"/>
          <w:lang w:eastAsia="zh-CN"/>
        </w:rPr>
        <w:t>entity</w:t>
      </w:r>
      <w:r w:rsidR="00FF2A28">
        <w:rPr>
          <w:rFonts w:hint="eastAsia"/>
          <w:sz w:val="22"/>
          <w:szCs w:val="22"/>
          <w:lang w:eastAsia="zh-CN"/>
        </w:rPr>
        <w:t xml:space="preserve"> must be re-established</w:t>
      </w:r>
      <w:r w:rsidR="00861F2D">
        <w:rPr>
          <w:rFonts w:hint="eastAsia"/>
          <w:sz w:val="22"/>
          <w:szCs w:val="22"/>
          <w:lang w:eastAsia="zh-CN"/>
        </w:rPr>
        <w:t xml:space="preserve"> during handover today</w:t>
      </w:r>
      <w:r w:rsidR="00FF2A28">
        <w:rPr>
          <w:rFonts w:hint="eastAsia"/>
          <w:sz w:val="22"/>
          <w:szCs w:val="22"/>
          <w:lang w:eastAsia="zh-CN"/>
        </w:rPr>
        <w:t xml:space="preserve">. </w:t>
      </w:r>
      <w:r w:rsidR="00166FBD">
        <w:rPr>
          <w:rFonts w:hint="eastAsia"/>
          <w:sz w:val="22"/>
          <w:szCs w:val="22"/>
          <w:lang w:eastAsia="zh-CN"/>
        </w:rPr>
        <w:t xml:space="preserve">In NR, the </w:t>
      </w:r>
      <w:r w:rsidR="00562E5D">
        <w:rPr>
          <w:rFonts w:hint="eastAsia"/>
          <w:sz w:val="22"/>
          <w:szCs w:val="22"/>
          <w:lang w:eastAsia="zh-CN"/>
        </w:rPr>
        <w:t xml:space="preserve">functions of RLC are still under discussion. </w:t>
      </w:r>
      <w:r w:rsidR="00CA59B0">
        <w:rPr>
          <w:rFonts w:hint="eastAsia"/>
          <w:sz w:val="22"/>
          <w:szCs w:val="22"/>
          <w:lang w:eastAsia="zh-CN"/>
        </w:rPr>
        <w:t>Even i</w:t>
      </w:r>
      <w:r w:rsidR="00562E5D">
        <w:rPr>
          <w:rFonts w:hint="eastAsia"/>
          <w:sz w:val="22"/>
          <w:szCs w:val="22"/>
          <w:lang w:eastAsia="zh-CN"/>
        </w:rPr>
        <w:t>f with all the real-time scheduling dependent functions removed</w:t>
      </w:r>
      <w:r w:rsidR="00CA59B0">
        <w:rPr>
          <w:rFonts w:hint="eastAsia"/>
          <w:sz w:val="22"/>
          <w:szCs w:val="22"/>
          <w:lang w:eastAsia="zh-CN"/>
        </w:rPr>
        <w:t xml:space="preserve"> from RLC, </w:t>
      </w:r>
      <w:r w:rsidR="00CA59B0">
        <w:rPr>
          <w:sz w:val="22"/>
          <w:szCs w:val="22"/>
          <w:lang w:eastAsia="zh-CN"/>
        </w:rPr>
        <w:t>whether</w:t>
      </w:r>
      <w:r w:rsidR="00CA59B0">
        <w:rPr>
          <w:rFonts w:hint="eastAsia"/>
          <w:sz w:val="22"/>
          <w:szCs w:val="22"/>
          <w:lang w:eastAsia="zh-CN"/>
        </w:rPr>
        <w:t xml:space="preserve"> handover without RLC entity re-established during inter-</w:t>
      </w:r>
      <w:proofErr w:type="spellStart"/>
      <w:r w:rsidR="00CA59B0">
        <w:rPr>
          <w:rFonts w:hint="eastAsia"/>
          <w:sz w:val="22"/>
          <w:szCs w:val="22"/>
          <w:lang w:eastAsia="zh-CN"/>
        </w:rPr>
        <w:t>gNB</w:t>
      </w:r>
      <w:proofErr w:type="spellEnd"/>
      <w:r w:rsidR="00CA59B0">
        <w:rPr>
          <w:rFonts w:hint="eastAsia"/>
          <w:sz w:val="22"/>
          <w:szCs w:val="22"/>
          <w:lang w:eastAsia="zh-CN"/>
        </w:rPr>
        <w:t xml:space="preserve"> handover should be carefully evaluated. </w:t>
      </w:r>
      <w:r w:rsidR="00FF2A28">
        <w:rPr>
          <w:rFonts w:hint="eastAsia"/>
          <w:sz w:val="22"/>
          <w:szCs w:val="22"/>
          <w:lang w:eastAsia="zh-CN"/>
        </w:rPr>
        <w:t xml:space="preserve">While for </w:t>
      </w:r>
      <w:r w:rsidR="00FF2A28">
        <w:rPr>
          <w:sz w:val="22"/>
          <w:szCs w:val="22"/>
          <w:lang w:eastAsia="zh-CN"/>
        </w:rPr>
        <w:t>mobility</w:t>
      </w:r>
      <w:r w:rsidR="00FF2A28">
        <w:rPr>
          <w:rFonts w:hint="eastAsia"/>
          <w:sz w:val="22"/>
          <w:szCs w:val="22"/>
          <w:lang w:eastAsia="zh-CN"/>
        </w:rPr>
        <w:t xml:space="preserve"> between cells connected with ideal backhaul (intra-</w:t>
      </w:r>
      <w:proofErr w:type="spellStart"/>
      <w:r w:rsidR="00FF2A28">
        <w:rPr>
          <w:rFonts w:hint="eastAsia"/>
          <w:sz w:val="22"/>
          <w:szCs w:val="22"/>
          <w:lang w:eastAsia="zh-CN"/>
        </w:rPr>
        <w:t>gNB</w:t>
      </w:r>
      <w:proofErr w:type="spellEnd"/>
      <w:r w:rsidR="00FF2A28">
        <w:rPr>
          <w:rFonts w:hint="eastAsia"/>
          <w:sz w:val="22"/>
          <w:szCs w:val="22"/>
          <w:lang w:eastAsia="zh-CN"/>
        </w:rPr>
        <w:t xml:space="preserve"> mobility)</w:t>
      </w:r>
      <w:r w:rsidR="00E408DB">
        <w:rPr>
          <w:rFonts w:hint="eastAsia"/>
          <w:sz w:val="22"/>
          <w:szCs w:val="22"/>
          <w:lang w:eastAsia="zh-CN"/>
        </w:rPr>
        <w:t xml:space="preserve">, </w:t>
      </w:r>
      <w:r w:rsidR="00835DA7">
        <w:rPr>
          <w:rFonts w:hint="eastAsia"/>
          <w:sz w:val="22"/>
          <w:szCs w:val="22"/>
          <w:lang w:eastAsia="zh-CN"/>
        </w:rPr>
        <w:t>the target RLC entity can be ensured in sync with the source entity</w:t>
      </w:r>
      <w:r w:rsidR="005E4CE5">
        <w:rPr>
          <w:rFonts w:hint="eastAsia"/>
          <w:sz w:val="22"/>
          <w:szCs w:val="22"/>
          <w:lang w:eastAsia="zh-CN"/>
        </w:rPr>
        <w:t xml:space="preserve"> or even share the same</w:t>
      </w:r>
      <w:r w:rsidR="00F306A3">
        <w:rPr>
          <w:rFonts w:hint="eastAsia"/>
          <w:sz w:val="22"/>
          <w:szCs w:val="22"/>
          <w:lang w:eastAsia="zh-CN"/>
        </w:rPr>
        <w:t xml:space="preserve"> </w:t>
      </w:r>
      <w:r w:rsidR="005E4CE5">
        <w:rPr>
          <w:rFonts w:hint="eastAsia"/>
          <w:sz w:val="22"/>
          <w:szCs w:val="22"/>
          <w:lang w:eastAsia="zh-CN"/>
        </w:rPr>
        <w:t>one</w:t>
      </w:r>
      <w:r w:rsidR="00F306A3">
        <w:rPr>
          <w:rFonts w:hint="eastAsia"/>
          <w:sz w:val="22"/>
          <w:szCs w:val="22"/>
          <w:lang w:eastAsia="zh-CN"/>
        </w:rPr>
        <w:t xml:space="preserve">. </w:t>
      </w:r>
      <w:r w:rsidR="00253860">
        <w:rPr>
          <w:rFonts w:hint="eastAsia"/>
          <w:sz w:val="22"/>
          <w:szCs w:val="22"/>
          <w:lang w:eastAsia="zh-CN"/>
        </w:rPr>
        <w:t>Especially for the case of CU/DU split, if the RLC entity is distributed on CU</w:t>
      </w:r>
      <w:r w:rsidR="000A5525">
        <w:rPr>
          <w:rFonts w:hint="eastAsia"/>
          <w:sz w:val="22"/>
          <w:szCs w:val="22"/>
          <w:lang w:eastAsia="zh-CN"/>
        </w:rPr>
        <w:t xml:space="preserve">, </w:t>
      </w:r>
      <w:r w:rsidR="000A5525">
        <w:rPr>
          <w:sz w:val="22"/>
          <w:szCs w:val="22"/>
          <w:lang w:eastAsia="zh-CN"/>
        </w:rPr>
        <w:t>different</w:t>
      </w:r>
      <w:r w:rsidR="000A5525">
        <w:rPr>
          <w:rFonts w:hint="eastAsia"/>
          <w:sz w:val="22"/>
          <w:szCs w:val="22"/>
          <w:lang w:eastAsia="zh-CN"/>
        </w:rPr>
        <w:t xml:space="preserve"> cells</w:t>
      </w:r>
      <w:r w:rsidR="006B76A0">
        <w:rPr>
          <w:rFonts w:hint="eastAsia"/>
          <w:sz w:val="22"/>
          <w:szCs w:val="22"/>
          <w:lang w:eastAsia="zh-CN"/>
        </w:rPr>
        <w:t>/DUs</w:t>
      </w:r>
      <w:r w:rsidR="000A5525">
        <w:rPr>
          <w:rFonts w:hint="eastAsia"/>
          <w:sz w:val="22"/>
          <w:szCs w:val="22"/>
          <w:lang w:eastAsia="zh-CN"/>
        </w:rPr>
        <w:t xml:space="preserve"> connected to the same CU will share the same RLC entity most probably. </w:t>
      </w:r>
      <w:r w:rsidR="00F306A3">
        <w:rPr>
          <w:rFonts w:hint="eastAsia"/>
          <w:sz w:val="22"/>
          <w:szCs w:val="22"/>
          <w:lang w:eastAsia="zh-CN"/>
        </w:rPr>
        <w:t xml:space="preserve">So </w:t>
      </w:r>
      <w:r w:rsidR="0035275C">
        <w:rPr>
          <w:rFonts w:hint="eastAsia"/>
          <w:sz w:val="22"/>
          <w:szCs w:val="22"/>
          <w:lang w:eastAsia="zh-CN"/>
        </w:rPr>
        <w:t>there</w:t>
      </w:r>
      <w:r w:rsidR="0035275C">
        <w:rPr>
          <w:sz w:val="22"/>
          <w:szCs w:val="22"/>
          <w:lang w:eastAsia="zh-CN"/>
        </w:rPr>
        <w:t>’</w:t>
      </w:r>
      <w:r w:rsidR="0035275C">
        <w:rPr>
          <w:rFonts w:hint="eastAsia"/>
          <w:sz w:val="22"/>
          <w:szCs w:val="22"/>
          <w:lang w:eastAsia="zh-CN"/>
        </w:rPr>
        <w:t>s no need to re-establish the RLC entity during handover.</w:t>
      </w:r>
      <w:r w:rsidR="00162293">
        <w:rPr>
          <w:rFonts w:hint="eastAsia"/>
          <w:sz w:val="22"/>
          <w:szCs w:val="22"/>
          <w:lang w:eastAsia="zh-CN"/>
        </w:rPr>
        <w:t xml:space="preserve"> </w:t>
      </w:r>
    </w:p>
    <w:p w:rsidR="00BD28BD" w:rsidRDefault="00557581" w:rsidP="00461034">
      <w:pPr>
        <w:rPr>
          <w:b/>
          <w:sz w:val="22"/>
          <w:szCs w:val="22"/>
          <w:lang w:eastAsia="zh-CN"/>
        </w:rPr>
      </w:pPr>
      <w:r>
        <w:rPr>
          <w:rFonts w:hint="eastAsia"/>
          <w:b/>
          <w:sz w:val="22"/>
          <w:szCs w:val="22"/>
          <w:lang w:eastAsia="zh-CN"/>
        </w:rPr>
        <w:t>Observation</w:t>
      </w:r>
      <w:r w:rsidR="00CA59B0">
        <w:rPr>
          <w:rFonts w:hint="eastAsia"/>
          <w:b/>
          <w:sz w:val="22"/>
          <w:szCs w:val="22"/>
          <w:lang w:eastAsia="zh-CN"/>
        </w:rPr>
        <w:t>3</w:t>
      </w:r>
      <w:r w:rsidR="00461034">
        <w:rPr>
          <w:rFonts w:hint="eastAsia"/>
          <w:b/>
          <w:sz w:val="22"/>
          <w:szCs w:val="22"/>
          <w:lang w:eastAsia="zh-CN"/>
        </w:rPr>
        <w:t xml:space="preserve">. </w:t>
      </w:r>
      <w:r w:rsidR="00AB7A29" w:rsidRPr="00816B16">
        <w:rPr>
          <w:rFonts w:hint="eastAsia"/>
          <w:b/>
          <w:sz w:val="22"/>
          <w:szCs w:val="22"/>
          <w:lang w:eastAsia="zh-CN"/>
        </w:rPr>
        <w:t xml:space="preserve">RRC involved handover without </w:t>
      </w:r>
      <w:r w:rsidR="00AB7A29">
        <w:rPr>
          <w:rFonts w:hint="eastAsia"/>
          <w:b/>
          <w:sz w:val="22"/>
          <w:szCs w:val="22"/>
          <w:lang w:eastAsia="zh-CN"/>
        </w:rPr>
        <w:t>RLC</w:t>
      </w:r>
      <w:r w:rsidR="00AB7A29" w:rsidRPr="00816B16">
        <w:rPr>
          <w:rFonts w:hint="eastAsia"/>
          <w:b/>
          <w:sz w:val="22"/>
          <w:szCs w:val="22"/>
          <w:lang w:eastAsia="zh-CN"/>
        </w:rPr>
        <w:t xml:space="preserve"> entity re-establishment can be supported for intra-</w:t>
      </w:r>
      <w:proofErr w:type="spellStart"/>
      <w:r w:rsidR="00AB7A29" w:rsidRPr="00816B16">
        <w:rPr>
          <w:rFonts w:hint="eastAsia"/>
          <w:b/>
          <w:sz w:val="22"/>
          <w:szCs w:val="22"/>
          <w:lang w:eastAsia="zh-CN"/>
        </w:rPr>
        <w:t>gNB</w:t>
      </w:r>
      <w:proofErr w:type="spellEnd"/>
      <w:r w:rsidR="00AB7A29" w:rsidRPr="00816B16">
        <w:rPr>
          <w:rFonts w:hint="eastAsia"/>
          <w:b/>
          <w:sz w:val="22"/>
          <w:szCs w:val="22"/>
          <w:lang w:eastAsia="zh-CN"/>
        </w:rPr>
        <w:t xml:space="preserve"> mobility.</w:t>
      </w:r>
      <w:r w:rsidR="00AB7A29">
        <w:rPr>
          <w:rFonts w:hint="eastAsia"/>
          <w:b/>
          <w:sz w:val="22"/>
          <w:szCs w:val="22"/>
          <w:lang w:eastAsia="zh-CN"/>
        </w:rPr>
        <w:t xml:space="preserve"> </w:t>
      </w:r>
      <w:r w:rsidR="00964A44">
        <w:rPr>
          <w:rFonts w:hint="eastAsia"/>
          <w:b/>
          <w:sz w:val="22"/>
          <w:szCs w:val="22"/>
          <w:lang w:eastAsia="zh-CN"/>
        </w:rPr>
        <w:t>While the feasibility for inter-</w:t>
      </w:r>
      <w:proofErr w:type="spellStart"/>
      <w:r w:rsidR="00964A44">
        <w:rPr>
          <w:rFonts w:hint="eastAsia"/>
          <w:b/>
          <w:sz w:val="22"/>
          <w:szCs w:val="22"/>
          <w:lang w:eastAsia="zh-CN"/>
        </w:rPr>
        <w:t>gNB</w:t>
      </w:r>
      <w:proofErr w:type="spellEnd"/>
      <w:r w:rsidR="00964A44">
        <w:rPr>
          <w:rFonts w:hint="eastAsia"/>
          <w:b/>
          <w:sz w:val="22"/>
          <w:szCs w:val="22"/>
          <w:lang w:eastAsia="zh-CN"/>
        </w:rPr>
        <w:t xml:space="preserve"> </w:t>
      </w:r>
      <w:r w:rsidR="00964A44">
        <w:rPr>
          <w:b/>
          <w:sz w:val="22"/>
          <w:szCs w:val="22"/>
          <w:lang w:eastAsia="zh-CN"/>
        </w:rPr>
        <w:t>mobility</w:t>
      </w:r>
      <w:r w:rsidR="00964A44">
        <w:rPr>
          <w:rFonts w:hint="eastAsia"/>
          <w:b/>
          <w:sz w:val="22"/>
          <w:szCs w:val="22"/>
          <w:lang w:eastAsia="zh-CN"/>
        </w:rPr>
        <w:t xml:space="preserve"> should be carefully evaluated after </w:t>
      </w:r>
      <w:r w:rsidR="00964A44">
        <w:rPr>
          <w:b/>
          <w:sz w:val="22"/>
          <w:szCs w:val="22"/>
          <w:lang w:eastAsia="zh-CN"/>
        </w:rPr>
        <w:t>the</w:t>
      </w:r>
      <w:r w:rsidR="00964A44">
        <w:rPr>
          <w:rFonts w:hint="eastAsia"/>
          <w:b/>
          <w:sz w:val="22"/>
          <w:szCs w:val="22"/>
          <w:lang w:eastAsia="zh-CN"/>
        </w:rPr>
        <w:t xml:space="preserve"> RLC functions are finally decided.</w:t>
      </w:r>
    </w:p>
    <w:p w:rsidR="00BF2D99" w:rsidRDefault="00BF2D99" w:rsidP="00461034">
      <w:pPr>
        <w:rPr>
          <w:b/>
          <w:sz w:val="22"/>
          <w:szCs w:val="22"/>
          <w:lang w:eastAsia="zh-CN"/>
        </w:rPr>
      </w:pPr>
      <w:bookmarkStart w:id="4" w:name="OLE_LINK119"/>
      <w:bookmarkStart w:id="5" w:name="OLE_LINK120"/>
      <w:r>
        <w:rPr>
          <w:rFonts w:hint="eastAsia"/>
          <w:b/>
          <w:sz w:val="22"/>
          <w:szCs w:val="22"/>
          <w:lang w:eastAsia="zh-CN"/>
        </w:rPr>
        <w:t>Proposal2</w:t>
      </w:r>
      <w:bookmarkEnd w:id="4"/>
      <w:bookmarkEnd w:id="5"/>
      <w:r>
        <w:rPr>
          <w:rFonts w:hint="eastAsia"/>
          <w:b/>
          <w:sz w:val="22"/>
          <w:szCs w:val="22"/>
          <w:lang w:eastAsia="zh-CN"/>
        </w:rPr>
        <w:t xml:space="preserve">. </w:t>
      </w:r>
      <w:r w:rsidR="000435C8" w:rsidRPr="00816B16">
        <w:rPr>
          <w:rFonts w:hint="eastAsia"/>
          <w:b/>
          <w:sz w:val="22"/>
          <w:szCs w:val="22"/>
          <w:lang w:eastAsia="zh-CN"/>
        </w:rPr>
        <w:t xml:space="preserve">RRC involved handover without </w:t>
      </w:r>
      <w:r w:rsidR="000435C8">
        <w:rPr>
          <w:rFonts w:hint="eastAsia"/>
          <w:b/>
          <w:sz w:val="22"/>
          <w:szCs w:val="22"/>
          <w:lang w:eastAsia="zh-CN"/>
        </w:rPr>
        <w:t>RLC</w:t>
      </w:r>
      <w:r w:rsidR="000435C8" w:rsidRPr="00816B16">
        <w:rPr>
          <w:rFonts w:hint="eastAsia"/>
          <w:b/>
          <w:sz w:val="22"/>
          <w:szCs w:val="22"/>
          <w:lang w:eastAsia="zh-CN"/>
        </w:rPr>
        <w:t xml:space="preserve"> entity re-establishment can be supported</w:t>
      </w:r>
      <w:r w:rsidR="00200860">
        <w:rPr>
          <w:rFonts w:hint="eastAsia"/>
          <w:b/>
          <w:sz w:val="22"/>
          <w:szCs w:val="22"/>
          <w:lang w:eastAsia="zh-CN"/>
        </w:rPr>
        <w:t xml:space="preserve"> for intra-</w:t>
      </w:r>
      <w:proofErr w:type="spellStart"/>
      <w:r w:rsidR="00200860">
        <w:rPr>
          <w:rFonts w:hint="eastAsia"/>
          <w:b/>
          <w:sz w:val="22"/>
          <w:szCs w:val="22"/>
          <w:lang w:eastAsia="zh-CN"/>
        </w:rPr>
        <w:t>gNB</w:t>
      </w:r>
      <w:proofErr w:type="spellEnd"/>
      <w:r w:rsidR="00200860">
        <w:rPr>
          <w:rFonts w:hint="eastAsia"/>
          <w:b/>
          <w:sz w:val="22"/>
          <w:szCs w:val="22"/>
          <w:lang w:eastAsia="zh-CN"/>
        </w:rPr>
        <w:t xml:space="preserve"> mobility</w:t>
      </w:r>
      <w:r w:rsidR="005016AE">
        <w:rPr>
          <w:rFonts w:hint="eastAsia"/>
          <w:b/>
          <w:sz w:val="22"/>
          <w:szCs w:val="22"/>
          <w:lang w:eastAsia="zh-CN"/>
        </w:rPr>
        <w:t>.</w:t>
      </w:r>
    </w:p>
    <w:p w:rsidR="006229A4" w:rsidRDefault="00F34E7C" w:rsidP="0023064F">
      <w:pPr>
        <w:jc w:val="center"/>
        <w:rPr>
          <w:lang w:eastAsia="zh-CN"/>
        </w:rPr>
      </w:pPr>
      <w:r>
        <w:object w:dxaOrig="8721" w:dyaOrig="6890">
          <v:shape id="_x0000_i1026" type="#_x0000_t75" style="width:435.75pt;height:344.4pt" o:ole="">
            <v:imagedata r:id="rId10" o:title=""/>
          </v:shape>
          <o:OLEObject Type="Embed" ProgID="Visio.Drawing.11" ShapeID="_x0000_i1026" DrawAspect="Content" ObjectID="_1545232160" r:id="rId11"/>
        </w:object>
      </w:r>
    </w:p>
    <w:p w:rsidR="0023064F" w:rsidRPr="00C3312F" w:rsidRDefault="0023064F" w:rsidP="0023064F">
      <w:pPr>
        <w:jc w:val="center"/>
        <w:rPr>
          <w:sz w:val="22"/>
          <w:szCs w:val="22"/>
          <w:lang w:eastAsia="zh-CN"/>
        </w:rPr>
      </w:pPr>
      <w:r w:rsidRPr="00C3312F">
        <w:rPr>
          <w:rFonts w:hint="eastAsia"/>
          <w:sz w:val="22"/>
          <w:szCs w:val="22"/>
          <w:lang w:eastAsia="zh-CN"/>
        </w:rPr>
        <w:t>Fig.</w:t>
      </w:r>
      <w:r>
        <w:rPr>
          <w:rFonts w:hint="eastAsia"/>
          <w:sz w:val="22"/>
          <w:szCs w:val="22"/>
          <w:lang w:eastAsia="zh-CN"/>
        </w:rPr>
        <w:t>2</w:t>
      </w:r>
      <w:r w:rsidR="00FC7CD8">
        <w:rPr>
          <w:rFonts w:hint="eastAsia"/>
          <w:sz w:val="22"/>
          <w:szCs w:val="22"/>
          <w:lang w:eastAsia="zh-CN"/>
        </w:rPr>
        <w:t xml:space="preserve"> </w:t>
      </w:r>
      <w:r w:rsidR="00082DD0">
        <w:rPr>
          <w:rFonts w:hint="eastAsia"/>
          <w:sz w:val="22"/>
          <w:szCs w:val="22"/>
          <w:lang w:eastAsia="zh-CN"/>
        </w:rPr>
        <w:t>Possible p</w:t>
      </w:r>
      <w:r w:rsidR="00FC7CD8">
        <w:rPr>
          <w:rFonts w:hint="eastAsia"/>
          <w:sz w:val="22"/>
          <w:szCs w:val="22"/>
          <w:lang w:eastAsia="zh-CN"/>
        </w:rPr>
        <w:t>rocedure for intra-</w:t>
      </w:r>
      <w:proofErr w:type="spellStart"/>
      <w:r w:rsidR="00FC7CD8">
        <w:rPr>
          <w:rFonts w:hint="eastAsia"/>
          <w:sz w:val="22"/>
          <w:szCs w:val="22"/>
          <w:lang w:eastAsia="zh-CN"/>
        </w:rPr>
        <w:t>gNB</w:t>
      </w:r>
      <w:proofErr w:type="spellEnd"/>
      <w:r w:rsidR="00FC7CD8">
        <w:rPr>
          <w:rFonts w:hint="eastAsia"/>
          <w:sz w:val="22"/>
          <w:szCs w:val="22"/>
          <w:lang w:eastAsia="zh-CN"/>
        </w:rPr>
        <w:t xml:space="preserve"> handover without PDCP/RLC re-establishment</w:t>
      </w:r>
    </w:p>
    <w:p w:rsidR="00AB323A" w:rsidRDefault="00AB323A" w:rsidP="00AB323A">
      <w:pPr>
        <w:rPr>
          <w:sz w:val="22"/>
          <w:szCs w:val="22"/>
          <w:lang w:eastAsia="zh-CN"/>
        </w:rPr>
      </w:pPr>
      <w:r>
        <w:rPr>
          <w:rFonts w:hint="eastAsia"/>
          <w:sz w:val="22"/>
          <w:szCs w:val="22"/>
          <w:lang w:eastAsia="zh-CN"/>
        </w:rPr>
        <w:t xml:space="preserve">Based on the analysis above, RRC involved handover without neither PDCP nor RLC re-establishment </w:t>
      </w:r>
      <w:r>
        <w:rPr>
          <w:sz w:val="22"/>
          <w:szCs w:val="22"/>
          <w:lang w:eastAsia="zh-CN"/>
        </w:rPr>
        <w:t>can</w:t>
      </w:r>
      <w:r>
        <w:rPr>
          <w:rFonts w:hint="eastAsia"/>
          <w:sz w:val="22"/>
          <w:szCs w:val="22"/>
          <w:lang w:eastAsia="zh-CN"/>
        </w:rPr>
        <w:t xml:space="preserve"> be supported for intra-</w:t>
      </w:r>
      <w:proofErr w:type="spellStart"/>
      <w:r>
        <w:rPr>
          <w:rFonts w:hint="eastAsia"/>
          <w:sz w:val="22"/>
          <w:szCs w:val="22"/>
          <w:lang w:eastAsia="zh-CN"/>
        </w:rPr>
        <w:t>gNB</w:t>
      </w:r>
      <w:proofErr w:type="spellEnd"/>
      <w:r>
        <w:rPr>
          <w:rFonts w:hint="eastAsia"/>
          <w:sz w:val="22"/>
          <w:szCs w:val="22"/>
          <w:lang w:eastAsia="zh-CN"/>
        </w:rPr>
        <w:t xml:space="preserve"> mobility. </w:t>
      </w:r>
      <w:r w:rsidR="00FC7CD8">
        <w:rPr>
          <w:rFonts w:hint="eastAsia"/>
          <w:sz w:val="22"/>
          <w:szCs w:val="22"/>
          <w:lang w:eastAsia="zh-CN"/>
        </w:rPr>
        <w:t>Fig.2 illustrates the possible RRC involved handover procedure for intra-</w:t>
      </w:r>
      <w:proofErr w:type="spellStart"/>
      <w:r w:rsidR="00FC7CD8">
        <w:rPr>
          <w:rFonts w:hint="eastAsia"/>
          <w:sz w:val="22"/>
          <w:szCs w:val="22"/>
          <w:lang w:eastAsia="zh-CN"/>
        </w:rPr>
        <w:t>gNB</w:t>
      </w:r>
      <w:proofErr w:type="spellEnd"/>
      <w:r w:rsidR="00FC7CD8">
        <w:rPr>
          <w:rFonts w:hint="eastAsia"/>
          <w:sz w:val="22"/>
          <w:szCs w:val="22"/>
          <w:lang w:eastAsia="zh-CN"/>
        </w:rPr>
        <w:t xml:space="preserve"> handover wi</w:t>
      </w:r>
      <w:r w:rsidR="00082DD0">
        <w:rPr>
          <w:rFonts w:hint="eastAsia"/>
          <w:sz w:val="22"/>
          <w:szCs w:val="22"/>
          <w:lang w:eastAsia="zh-CN"/>
        </w:rPr>
        <w:t>thout PDCP/RLC re-establishment:</w:t>
      </w:r>
    </w:p>
    <w:p w:rsidR="00082DD0" w:rsidRDefault="00EB2A77" w:rsidP="00AB323A">
      <w:pPr>
        <w:rPr>
          <w:sz w:val="22"/>
          <w:szCs w:val="22"/>
          <w:lang w:eastAsia="zh-CN"/>
        </w:rPr>
      </w:pPr>
      <w:r>
        <w:rPr>
          <w:rFonts w:hint="eastAsia"/>
          <w:sz w:val="22"/>
          <w:szCs w:val="22"/>
          <w:lang w:eastAsia="zh-CN"/>
        </w:rPr>
        <w:t xml:space="preserve">1. Autonomous handover </w:t>
      </w:r>
      <w:r>
        <w:rPr>
          <w:sz w:val="22"/>
          <w:szCs w:val="22"/>
          <w:lang w:eastAsia="zh-CN"/>
        </w:rPr>
        <w:t>information</w:t>
      </w:r>
      <w:r>
        <w:rPr>
          <w:rFonts w:hint="eastAsia"/>
          <w:sz w:val="22"/>
          <w:szCs w:val="22"/>
          <w:lang w:eastAsia="zh-CN"/>
        </w:rPr>
        <w:t xml:space="preserve"> is sent to UE to inform including the </w:t>
      </w:r>
      <w:proofErr w:type="spellStart"/>
      <w:r>
        <w:rPr>
          <w:rFonts w:hint="eastAsia"/>
          <w:sz w:val="22"/>
          <w:szCs w:val="22"/>
          <w:lang w:eastAsia="zh-CN"/>
        </w:rPr>
        <w:t>intra</w:t>
      </w:r>
      <w:r w:rsidR="008F174E">
        <w:rPr>
          <w:rFonts w:hint="eastAsia"/>
          <w:sz w:val="22"/>
          <w:szCs w:val="22"/>
          <w:lang w:eastAsia="zh-CN"/>
        </w:rPr>
        <w:t>_</w:t>
      </w:r>
      <w:r>
        <w:rPr>
          <w:rFonts w:hint="eastAsia"/>
          <w:sz w:val="22"/>
          <w:szCs w:val="22"/>
          <w:lang w:eastAsia="zh-CN"/>
        </w:rPr>
        <w:t>gNB_cell_infor</w:t>
      </w:r>
      <w:proofErr w:type="spellEnd"/>
      <w:r>
        <w:rPr>
          <w:rFonts w:hint="eastAsia"/>
          <w:sz w:val="22"/>
          <w:szCs w:val="22"/>
          <w:lang w:eastAsia="zh-CN"/>
        </w:rPr>
        <w:t xml:space="preserve"> and </w:t>
      </w:r>
      <w:proofErr w:type="spellStart"/>
      <w:r>
        <w:rPr>
          <w:rFonts w:hint="eastAsia"/>
          <w:sz w:val="22"/>
          <w:szCs w:val="22"/>
          <w:lang w:eastAsia="zh-CN"/>
        </w:rPr>
        <w:t>autonomous_handover_condition</w:t>
      </w:r>
      <w:proofErr w:type="spellEnd"/>
      <w:r>
        <w:rPr>
          <w:rFonts w:hint="eastAsia"/>
          <w:sz w:val="22"/>
          <w:szCs w:val="22"/>
          <w:lang w:eastAsia="zh-CN"/>
        </w:rPr>
        <w:t xml:space="preserve">. </w:t>
      </w:r>
      <w:r w:rsidR="00DC7500">
        <w:rPr>
          <w:rFonts w:hint="eastAsia"/>
          <w:sz w:val="22"/>
          <w:szCs w:val="22"/>
          <w:lang w:eastAsia="zh-CN"/>
        </w:rPr>
        <w:t xml:space="preserve">The </w:t>
      </w:r>
      <w:proofErr w:type="spellStart"/>
      <w:r w:rsidR="00DC7500">
        <w:rPr>
          <w:rFonts w:hint="eastAsia"/>
          <w:sz w:val="22"/>
          <w:szCs w:val="22"/>
          <w:lang w:eastAsia="zh-CN"/>
        </w:rPr>
        <w:t>autonomous_handover_condition</w:t>
      </w:r>
      <w:proofErr w:type="spellEnd"/>
      <w:r w:rsidR="00DC7500">
        <w:rPr>
          <w:rFonts w:hint="eastAsia"/>
          <w:sz w:val="22"/>
          <w:szCs w:val="22"/>
          <w:lang w:eastAsia="zh-CN"/>
        </w:rPr>
        <w:t xml:space="preserve"> can be for example </w:t>
      </w:r>
      <w:r w:rsidR="00D07219">
        <w:rPr>
          <w:rFonts w:hint="eastAsia"/>
          <w:sz w:val="22"/>
          <w:szCs w:val="22"/>
          <w:lang w:eastAsia="zh-CN"/>
        </w:rPr>
        <w:t>a target</w:t>
      </w:r>
      <w:r w:rsidR="00DC7500">
        <w:rPr>
          <w:rFonts w:hint="eastAsia"/>
          <w:sz w:val="22"/>
          <w:szCs w:val="22"/>
          <w:lang w:eastAsia="zh-CN"/>
        </w:rPr>
        <w:t xml:space="preserve"> neighbouring cell in the </w:t>
      </w:r>
      <w:proofErr w:type="spellStart"/>
      <w:r w:rsidR="00DC7500">
        <w:rPr>
          <w:rFonts w:hint="eastAsia"/>
          <w:sz w:val="22"/>
          <w:szCs w:val="22"/>
          <w:lang w:eastAsia="zh-CN"/>
        </w:rPr>
        <w:t>intra</w:t>
      </w:r>
      <w:r w:rsidR="0072701D">
        <w:rPr>
          <w:rFonts w:hint="eastAsia"/>
          <w:sz w:val="22"/>
          <w:szCs w:val="22"/>
          <w:lang w:eastAsia="zh-CN"/>
        </w:rPr>
        <w:t>_</w:t>
      </w:r>
      <w:r w:rsidR="00DC7500">
        <w:rPr>
          <w:rFonts w:hint="eastAsia"/>
          <w:sz w:val="22"/>
          <w:szCs w:val="22"/>
          <w:lang w:eastAsia="zh-CN"/>
        </w:rPr>
        <w:t>gNB_cell_infor</w:t>
      </w:r>
      <w:proofErr w:type="spellEnd"/>
      <w:r w:rsidR="00DC7500">
        <w:rPr>
          <w:rFonts w:hint="eastAsia"/>
          <w:sz w:val="22"/>
          <w:szCs w:val="22"/>
          <w:lang w:eastAsia="zh-CN"/>
        </w:rPr>
        <w:t xml:space="preserve"> is better than the serving cell.</w:t>
      </w:r>
      <w:r w:rsidR="00A53007">
        <w:rPr>
          <w:rFonts w:hint="eastAsia"/>
          <w:sz w:val="22"/>
          <w:szCs w:val="22"/>
          <w:lang w:eastAsia="zh-CN"/>
        </w:rPr>
        <w:t xml:space="preserve"> </w:t>
      </w:r>
      <w:r w:rsidR="00AE4B4B">
        <w:rPr>
          <w:rFonts w:hint="eastAsia"/>
          <w:sz w:val="22"/>
          <w:szCs w:val="22"/>
          <w:lang w:eastAsia="zh-CN"/>
        </w:rPr>
        <w:t xml:space="preserve">Both </w:t>
      </w:r>
      <w:r w:rsidR="00AF3B65">
        <w:rPr>
          <w:rFonts w:hint="eastAsia"/>
          <w:sz w:val="22"/>
          <w:szCs w:val="22"/>
          <w:lang w:eastAsia="zh-CN"/>
        </w:rPr>
        <w:t xml:space="preserve">the </w:t>
      </w:r>
      <w:r w:rsidR="00AE4B4B">
        <w:rPr>
          <w:rFonts w:hint="eastAsia"/>
          <w:sz w:val="22"/>
          <w:szCs w:val="22"/>
          <w:lang w:eastAsia="zh-CN"/>
        </w:rPr>
        <w:t xml:space="preserve">common and dedicated </w:t>
      </w:r>
      <w:r w:rsidR="00BA7455">
        <w:rPr>
          <w:rFonts w:hint="eastAsia"/>
          <w:sz w:val="22"/>
          <w:szCs w:val="22"/>
          <w:lang w:eastAsia="zh-CN"/>
        </w:rPr>
        <w:t xml:space="preserve">configuration </w:t>
      </w:r>
      <w:r w:rsidR="00D65365">
        <w:rPr>
          <w:rFonts w:hint="eastAsia"/>
          <w:sz w:val="22"/>
          <w:szCs w:val="22"/>
          <w:lang w:eastAsia="zh-CN"/>
        </w:rPr>
        <w:t xml:space="preserve">for UE in target cells will be </w:t>
      </w:r>
      <w:r w:rsidR="00992D48">
        <w:rPr>
          <w:rFonts w:hint="eastAsia"/>
          <w:sz w:val="22"/>
          <w:szCs w:val="22"/>
          <w:lang w:eastAsia="zh-CN"/>
        </w:rPr>
        <w:t>included in the</w:t>
      </w:r>
      <w:r w:rsidR="00BA7455">
        <w:rPr>
          <w:rFonts w:hint="eastAsia"/>
          <w:sz w:val="22"/>
          <w:szCs w:val="22"/>
          <w:lang w:eastAsia="zh-CN"/>
        </w:rPr>
        <w:t xml:space="preserve"> </w:t>
      </w:r>
      <w:proofErr w:type="spellStart"/>
      <w:r w:rsidR="008F49F2">
        <w:rPr>
          <w:rFonts w:hint="eastAsia"/>
          <w:sz w:val="22"/>
          <w:szCs w:val="22"/>
          <w:lang w:eastAsia="zh-CN"/>
        </w:rPr>
        <w:t>intra_</w:t>
      </w:r>
      <w:r w:rsidR="00A978A6">
        <w:rPr>
          <w:rFonts w:hint="eastAsia"/>
          <w:sz w:val="22"/>
          <w:szCs w:val="22"/>
          <w:lang w:eastAsia="zh-CN"/>
        </w:rPr>
        <w:t>gNB_cell_infor</w:t>
      </w:r>
      <w:proofErr w:type="spellEnd"/>
      <w:r w:rsidR="00843F4B">
        <w:rPr>
          <w:rFonts w:hint="eastAsia"/>
          <w:sz w:val="22"/>
          <w:szCs w:val="22"/>
          <w:lang w:eastAsia="zh-CN"/>
        </w:rPr>
        <w:t>.</w:t>
      </w:r>
    </w:p>
    <w:p w:rsidR="00DC7500" w:rsidRDefault="00DC7500" w:rsidP="00AB323A">
      <w:pPr>
        <w:rPr>
          <w:sz w:val="22"/>
          <w:szCs w:val="22"/>
          <w:lang w:eastAsia="zh-CN"/>
        </w:rPr>
      </w:pPr>
      <w:r>
        <w:rPr>
          <w:rFonts w:hint="eastAsia"/>
          <w:sz w:val="22"/>
          <w:szCs w:val="22"/>
          <w:lang w:eastAsia="zh-CN"/>
        </w:rPr>
        <w:t>2. Autonomous handover condition triggered and UE performs autonomous handover without re-establishment of PDCP and RLC.</w:t>
      </w:r>
    </w:p>
    <w:p w:rsidR="00DC7500" w:rsidRDefault="00DC7500" w:rsidP="00AB323A">
      <w:pPr>
        <w:rPr>
          <w:sz w:val="22"/>
          <w:szCs w:val="22"/>
          <w:lang w:eastAsia="zh-CN"/>
        </w:rPr>
      </w:pPr>
      <w:r>
        <w:rPr>
          <w:rFonts w:hint="eastAsia"/>
          <w:sz w:val="22"/>
          <w:szCs w:val="22"/>
          <w:lang w:eastAsia="zh-CN"/>
        </w:rPr>
        <w:t xml:space="preserve">3. </w:t>
      </w:r>
      <w:r w:rsidR="00D07219">
        <w:rPr>
          <w:rFonts w:hint="eastAsia"/>
          <w:sz w:val="22"/>
          <w:szCs w:val="22"/>
          <w:lang w:eastAsia="zh-CN"/>
        </w:rPr>
        <w:t xml:space="preserve">UE </w:t>
      </w:r>
      <w:r w:rsidR="00D07219">
        <w:rPr>
          <w:sz w:val="22"/>
          <w:szCs w:val="22"/>
          <w:lang w:eastAsia="zh-CN"/>
        </w:rPr>
        <w:t>performs</w:t>
      </w:r>
      <w:r w:rsidR="00D07219">
        <w:rPr>
          <w:rFonts w:hint="eastAsia"/>
          <w:sz w:val="22"/>
          <w:szCs w:val="22"/>
          <w:lang w:eastAsia="zh-CN"/>
        </w:rPr>
        <w:t xml:space="preserve"> random access on the target cell. It should be noted that the cell coverage in NR will be much sma</w:t>
      </w:r>
      <w:r w:rsidR="00A37533">
        <w:rPr>
          <w:rFonts w:hint="eastAsia"/>
          <w:sz w:val="22"/>
          <w:szCs w:val="22"/>
          <w:lang w:eastAsia="zh-CN"/>
        </w:rPr>
        <w:t xml:space="preserve">ller with the use of </w:t>
      </w:r>
      <w:proofErr w:type="spellStart"/>
      <w:r w:rsidR="00A37533">
        <w:rPr>
          <w:rFonts w:hint="eastAsia"/>
          <w:sz w:val="22"/>
          <w:szCs w:val="22"/>
          <w:lang w:eastAsia="zh-CN"/>
        </w:rPr>
        <w:t>mmWave</w:t>
      </w:r>
      <w:proofErr w:type="spellEnd"/>
      <w:r w:rsidR="00A37533">
        <w:rPr>
          <w:rFonts w:hint="eastAsia"/>
          <w:sz w:val="22"/>
          <w:szCs w:val="22"/>
          <w:lang w:eastAsia="zh-CN"/>
        </w:rPr>
        <w:t xml:space="preserve">. </w:t>
      </w:r>
      <w:r w:rsidR="00CF3891">
        <w:rPr>
          <w:rFonts w:hint="eastAsia"/>
          <w:sz w:val="22"/>
          <w:szCs w:val="22"/>
          <w:lang w:eastAsia="zh-CN"/>
        </w:rPr>
        <w:t>So it</w:t>
      </w:r>
      <w:r w:rsidR="00CF3891">
        <w:rPr>
          <w:sz w:val="22"/>
          <w:szCs w:val="22"/>
          <w:lang w:eastAsia="zh-CN"/>
        </w:rPr>
        <w:t>’</w:t>
      </w:r>
      <w:r w:rsidR="00CF3891">
        <w:rPr>
          <w:rFonts w:hint="eastAsia"/>
          <w:sz w:val="22"/>
          <w:szCs w:val="22"/>
          <w:lang w:eastAsia="zh-CN"/>
        </w:rPr>
        <w:t>s probably that in a lot of intra-</w:t>
      </w:r>
      <w:proofErr w:type="spellStart"/>
      <w:r w:rsidR="00CF3891">
        <w:rPr>
          <w:rFonts w:hint="eastAsia"/>
          <w:sz w:val="22"/>
          <w:szCs w:val="22"/>
          <w:lang w:eastAsia="zh-CN"/>
        </w:rPr>
        <w:t>gNB</w:t>
      </w:r>
      <w:proofErr w:type="spellEnd"/>
      <w:r w:rsidR="00CF3891">
        <w:rPr>
          <w:rFonts w:hint="eastAsia"/>
          <w:sz w:val="22"/>
          <w:szCs w:val="22"/>
          <w:lang w:eastAsia="zh-CN"/>
        </w:rPr>
        <w:t xml:space="preserve"> handover </w:t>
      </w:r>
      <w:r w:rsidR="00CF3891">
        <w:rPr>
          <w:sz w:val="22"/>
          <w:szCs w:val="22"/>
          <w:lang w:eastAsia="zh-CN"/>
        </w:rPr>
        <w:t>scenario</w:t>
      </w:r>
      <w:r w:rsidR="00CF3891">
        <w:rPr>
          <w:rFonts w:hint="eastAsia"/>
          <w:sz w:val="22"/>
          <w:szCs w:val="22"/>
          <w:lang w:eastAsia="zh-CN"/>
        </w:rPr>
        <w:t xml:space="preserve">, </w:t>
      </w:r>
      <w:proofErr w:type="spellStart"/>
      <w:r w:rsidR="00CF3891">
        <w:rPr>
          <w:rFonts w:hint="eastAsia"/>
          <w:sz w:val="22"/>
          <w:szCs w:val="22"/>
          <w:lang w:eastAsia="zh-CN"/>
        </w:rPr>
        <w:t>rach</w:t>
      </w:r>
      <w:proofErr w:type="spellEnd"/>
      <w:r w:rsidR="00CF3891">
        <w:rPr>
          <w:rFonts w:hint="eastAsia"/>
          <w:sz w:val="22"/>
          <w:szCs w:val="22"/>
          <w:lang w:eastAsia="zh-CN"/>
        </w:rPr>
        <w:t>-less handover can be performed.</w:t>
      </w:r>
    </w:p>
    <w:p w:rsidR="00CF3891" w:rsidRPr="0029003D" w:rsidRDefault="00CF3891" w:rsidP="00AB323A">
      <w:pPr>
        <w:rPr>
          <w:sz w:val="22"/>
          <w:szCs w:val="22"/>
          <w:lang w:eastAsia="zh-CN"/>
        </w:rPr>
      </w:pPr>
      <w:r>
        <w:rPr>
          <w:rFonts w:hint="eastAsia"/>
          <w:sz w:val="22"/>
          <w:szCs w:val="22"/>
          <w:lang w:eastAsia="zh-CN"/>
        </w:rPr>
        <w:t>4. Data transmission on the target cell.</w:t>
      </w:r>
    </w:p>
    <w:p w:rsidR="00FC7FB2" w:rsidRDefault="00FC7FB2" w:rsidP="00FC7FB2">
      <w:pPr>
        <w:rPr>
          <w:sz w:val="22"/>
          <w:szCs w:val="22"/>
          <w:lang w:eastAsia="zh-CN"/>
        </w:rPr>
      </w:pPr>
      <w:r>
        <w:rPr>
          <w:rFonts w:hint="eastAsia"/>
          <w:sz w:val="22"/>
          <w:szCs w:val="22"/>
          <w:lang w:eastAsia="zh-CN"/>
        </w:rPr>
        <w:t xml:space="preserve">In NR, with the use of high frequency, the cell may be much smaller and the HOF rate will be much higher due to the </w:t>
      </w:r>
      <w:r w:rsidRPr="003D4963">
        <w:rPr>
          <w:sz w:val="22"/>
          <w:szCs w:val="22"/>
          <w:lang w:eastAsia="zh-CN"/>
        </w:rPr>
        <w:t>vulnerable</w:t>
      </w:r>
      <w:r>
        <w:rPr>
          <w:rFonts w:hint="eastAsia"/>
          <w:sz w:val="22"/>
          <w:szCs w:val="22"/>
          <w:lang w:eastAsia="zh-CN"/>
        </w:rPr>
        <w:t xml:space="preserve"> failure of measurement report and handover command. The autonomous handover with a condition configured by </w:t>
      </w:r>
      <w:proofErr w:type="spellStart"/>
      <w:r>
        <w:rPr>
          <w:rFonts w:hint="eastAsia"/>
          <w:sz w:val="22"/>
          <w:szCs w:val="22"/>
          <w:lang w:eastAsia="zh-CN"/>
        </w:rPr>
        <w:t>gNB</w:t>
      </w:r>
      <w:proofErr w:type="spellEnd"/>
      <w:r>
        <w:rPr>
          <w:rFonts w:hint="eastAsia"/>
          <w:sz w:val="22"/>
          <w:szCs w:val="22"/>
          <w:lang w:eastAsia="zh-CN"/>
        </w:rPr>
        <w:t xml:space="preserve"> above can also reduce the HOF rate significantly for intra-</w:t>
      </w:r>
      <w:proofErr w:type="spellStart"/>
      <w:r>
        <w:rPr>
          <w:rFonts w:hint="eastAsia"/>
          <w:sz w:val="22"/>
          <w:szCs w:val="22"/>
          <w:lang w:eastAsia="zh-CN"/>
        </w:rPr>
        <w:t>gNB</w:t>
      </w:r>
      <w:proofErr w:type="spellEnd"/>
      <w:r>
        <w:rPr>
          <w:rFonts w:hint="eastAsia"/>
          <w:sz w:val="22"/>
          <w:szCs w:val="22"/>
          <w:lang w:eastAsia="zh-CN"/>
        </w:rPr>
        <w:t xml:space="preserve"> handover.</w:t>
      </w:r>
    </w:p>
    <w:p w:rsidR="0078698E" w:rsidRPr="005B12F2" w:rsidRDefault="00E81368" w:rsidP="0078698E">
      <w:pPr>
        <w:rPr>
          <w:sz w:val="22"/>
          <w:szCs w:val="22"/>
          <w:lang w:eastAsia="zh-CN"/>
        </w:rPr>
      </w:pPr>
      <w:r>
        <w:rPr>
          <w:rFonts w:hint="eastAsia"/>
          <w:sz w:val="22"/>
          <w:szCs w:val="22"/>
          <w:lang w:eastAsia="zh-CN"/>
        </w:rPr>
        <w:t>It should be noted that</w:t>
      </w:r>
      <w:r w:rsidR="002D6DAE">
        <w:rPr>
          <w:rFonts w:hint="eastAsia"/>
          <w:sz w:val="22"/>
          <w:szCs w:val="22"/>
          <w:lang w:eastAsia="zh-CN"/>
        </w:rPr>
        <w:t xml:space="preserve"> </w:t>
      </w:r>
      <w:r w:rsidR="00165669">
        <w:rPr>
          <w:rFonts w:hint="eastAsia"/>
          <w:sz w:val="22"/>
          <w:szCs w:val="22"/>
          <w:lang w:eastAsia="zh-CN"/>
        </w:rPr>
        <w:t xml:space="preserve">similar procedure like </w:t>
      </w:r>
      <w:r w:rsidR="001D554F">
        <w:rPr>
          <w:rFonts w:hint="eastAsia"/>
          <w:sz w:val="22"/>
          <w:szCs w:val="22"/>
          <w:lang w:eastAsia="zh-CN"/>
        </w:rPr>
        <w:t xml:space="preserve">UE autonomous mobility </w:t>
      </w:r>
      <w:r w:rsidR="00D62C8B">
        <w:rPr>
          <w:rFonts w:hint="eastAsia"/>
          <w:sz w:val="22"/>
          <w:szCs w:val="22"/>
          <w:lang w:eastAsia="zh-CN"/>
        </w:rPr>
        <w:t xml:space="preserve">in a mobility set </w:t>
      </w:r>
      <w:r w:rsidR="001D554F">
        <w:rPr>
          <w:rFonts w:hint="eastAsia"/>
          <w:sz w:val="22"/>
          <w:szCs w:val="22"/>
          <w:lang w:eastAsia="zh-CN"/>
        </w:rPr>
        <w:t>without any signalling to the NW</w:t>
      </w:r>
      <w:r w:rsidR="009440BB">
        <w:rPr>
          <w:rFonts w:hint="eastAsia"/>
          <w:sz w:val="22"/>
          <w:szCs w:val="22"/>
          <w:lang w:eastAsia="zh-CN"/>
        </w:rPr>
        <w:t xml:space="preserve"> </w:t>
      </w:r>
      <w:r w:rsidR="00BD0753">
        <w:rPr>
          <w:rFonts w:hint="eastAsia"/>
          <w:sz w:val="22"/>
          <w:szCs w:val="22"/>
          <w:lang w:eastAsia="zh-CN"/>
        </w:rPr>
        <w:t xml:space="preserve">has been specified during </w:t>
      </w:r>
      <w:r w:rsidR="003B21CF">
        <w:rPr>
          <w:rFonts w:hint="eastAsia"/>
          <w:sz w:val="22"/>
          <w:szCs w:val="22"/>
          <w:lang w:eastAsia="zh-CN"/>
        </w:rPr>
        <w:t>the study of LTE-WLAN</w:t>
      </w:r>
      <w:r w:rsidR="000E1A69">
        <w:rPr>
          <w:rFonts w:hint="eastAsia"/>
          <w:sz w:val="22"/>
          <w:szCs w:val="22"/>
          <w:lang w:eastAsia="zh-CN"/>
        </w:rPr>
        <w:t xml:space="preserve">. For LTE-WLAN tight interworking, a WLAN </w:t>
      </w:r>
      <w:r w:rsidR="000E1A69">
        <w:rPr>
          <w:sz w:val="22"/>
          <w:szCs w:val="22"/>
          <w:lang w:eastAsia="zh-CN"/>
        </w:rPr>
        <w:t>mobility</w:t>
      </w:r>
      <w:r w:rsidR="000E1A69">
        <w:rPr>
          <w:rFonts w:hint="eastAsia"/>
          <w:sz w:val="22"/>
          <w:szCs w:val="22"/>
          <w:lang w:eastAsia="zh-CN"/>
        </w:rPr>
        <w:t xml:space="preserve"> set will be informed to UE, then the </w:t>
      </w:r>
      <w:r w:rsidR="005C6DDA" w:rsidRPr="005C6DDA">
        <w:rPr>
          <w:sz w:val="22"/>
          <w:szCs w:val="22"/>
          <w:lang w:eastAsia="zh-CN"/>
        </w:rPr>
        <w:t>UE can perform WLAN mobility within the WLAN mobility set (connect to another WLAN inside WLAN mobility set) without any signalling to E-UTRAN</w:t>
      </w:r>
      <w:r w:rsidR="00FF609E">
        <w:rPr>
          <w:rFonts w:hint="eastAsia"/>
          <w:sz w:val="22"/>
          <w:szCs w:val="22"/>
          <w:lang w:eastAsia="zh-CN"/>
        </w:rPr>
        <w:t xml:space="preserve"> [12]</w:t>
      </w:r>
      <w:r w:rsidR="008011E9">
        <w:rPr>
          <w:rFonts w:hint="eastAsia"/>
          <w:sz w:val="22"/>
          <w:szCs w:val="22"/>
          <w:lang w:eastAsia="zh-CN"/>
        </w:rPr>
        <w:t>.</w:t>
      </w:r>
      <w:r w:rsidR="00D74A6A">
        <w:rPr>
          <w:rFonts w:hint="eastAsia"/>
          <w:sz w:val="22"/>
          <w:szCs w:val="22"/>
          <w:lang w:eastAsia="zh-CN"/>
        </w:rPr>
        <w:t xml:space="preserve"> </w:t>
      </w:r>
      <w:r w:rsidR="00F816B7">
        <w:rPr>
          <w:rFonts w:hint="eastAsia"/>
          <w:sz w:val="22"/>
          <w:szCs w:val="22"/>
          <w:lang w:eastAsia="zh-CN"/>
        </w:rPr>
        <w:t xml:space="preserve">With the analysis above, </w:t>
      </w:r>
      <w:r w:rsidR="005C6DDA" w:rsidRPr="005C6DDA">
        <w:rPr>
          <w:sz w:val="22"/>
          <w:szCs w:val="22"/>
          <w:lang w:eastAsia="zh-CN"/>
        </w:rPr>
        <w:t xml:space="preserve">it’s possible and benefit for UE to perform autonomous handover with a condition configured by the </w:t>
      </w:r>
      <w:proofErr w:type="spellStart"/>
      <w:proofErr w:type="gramStart"/>
      <w:r w:rsidR="005C6DDA" w:rsidRPr="005C6DDA">
        <w:rPr>
          <w:sz w:val="22"/>
          <w:szCs w:val="22"/>
          <w:lang w:eastAsia="zh-CN"/>
        </w:rPr>
        <w:t>gNB</w:t>
      </w:r>
      <w:proofErr w:type="spellEnd"/>
      <w:r w:rsidR="002F44A1">
        <w:rPr>
          <w:rFonts w:hint="eastAsia"/>
          <w:sz w:val="22"/>
          <w:szCs w:val="22"/>
          <w:lang w:eastAsia="zh-CN"/>
        </w:rPr>
        <w:t xml:space="preserve"> </w:t>
      </w:r>
      <w:r w:rsidR="005C6DDA" w:rsidRPr="005C6DDA">
        <w:rPr>
          <w:sz w:val="22"/>
          <w:szCs w:val="22"/>
          <w:lang w:eastAsia="zh-CN"/>
        </w:rPr>
        <w:t>.</w:t>
      </w:r>
      <w:proofErr w:type="gramEnd"/>
    </w:p>
    <w:p w:rsidR="00000000" w:rsidRDefault="00A774D0">
      <w:pPr>
        <w:rPr>
          <w:b/>
          <w:sz w:val="22"/>
          <w:szCs w:val="22"/>
          <w:lang w:eastAsia="zh-CN"/>
        </w:rPr>
      </w:pPr>
      <w:r>
        <w:rPr>
          <w:rFonts w:hint="eastAsia"/>
          <w:b/>
          <w:sz w:val="22"/>
          <w:szCs w:val="22"/>
          <w:lang w:eastAsia="zh-CN"/>
        </w:rPr>
        <w:lastRenderedPageBreak/>
        <w:t>Proposal3</w:t>
      </w:r>
      <w:r w:rsidR="00953FF1">
        <w:rPr>
          <w:rFonts w:hint="eastAsia"/>
          <w:b/>
          <w:sz w:val="22"/>
          <w:szCs w:val="22"/>
          <w:lang w:eastAsia="zh-CN"/>
        </w:rPr>
        <w:t xml:space="preserve">. </w:t>
      </w:r>
      <w:r w:rsidR="00695E7B">
        <w:rPr>
          <w:rFonts w:hint="eastAsia"/>
          <w:b/>
          <w:sz w:val="22"/>
          <w:szCs w:val="22"/>
          <w:lang w:eastAsia="zh-CN"/>
        </w:rPr>
        <w:t xml:space="preserve">UE autonomous handover with a condition configured by the </w:t>
      </w:r>
      <w:proofErr w:type="spellStart"/>
      <w:r w:rsidR="00695E7B">
        <w:rPr>
          <w:rFonts w:hint="eastAsia"/>
          <w:b/>
          <w:sz w:val="22"/>
          <w:szCs w:val="22"/>
          <w:lang w:eastAsia="zh-CN"/>
        </w:rPr>
        <w:t>gNB</w:t>
      </w:r>
      <w:proofErr w:type="spellEnd"/>
      <w:r w:rsidR="00695E7B">
        <w:rPr>
          <w:rFonts w:hint="eastAsia"/>
          <w:b/>
          <w:sz w:val="22"/>
          <w:szCs w:val="22"/>
          <w:lang w:eastAsia="zh-CN"/>
        </w:rPr>
        <w:t xml:space="preserve"> can be supported for intra-</w:t>
      </w:r>
      <w:proofErr w:type="spellStart"/>
      <w:r w:rsidR="00695E7B">
        <w:rPr>
          <w:rFonts w:hint="eastAsia"/>
          <w:b/>
          <w:sz w:val="22"/>
          <w:szCs w:val="22"/>
          <w:lang w:eastAsia="zh-CN"/>
        </w:rPr>
        <w:t>gNB</w:t>
      </w:r>
      <w:proofErr w:type="spellEnd"/>
      <w:r w:rsidR="00695E7B">
        <w:rPr>
          <w:rFonts w:hint="eastAsia"/>
          <w:b/>
          <w:sz w:val="22"/>
          <w:szCs w:val="22"/>
          <w:lang w:eastAsia="zh-CN"/>
        </w:rPr>
        <w:t xml:space="preserve"> mobility</w:t>
      </w:r>
      <w:r w:rsidR="00FF0427">
        <w:rPr>
          <w:rFonts w:hint="eastAsia"/>
          <w:b/>
          <w:sz w:val="22"/>
          <w:szCs w:val="22"/>
          <w:lang w:eastAsia="zh-CN"/>
        </w:rPr>
        <w:t>.</w:t>
      </w:r>
    </w:p>
    <w:p w:rsidR="002B5ABF" w:rsidRDefault="002B5ABF" w:rsidP="002B5ABF">
      <w:pPr>
        <w:pStyle w:val="1"/>
        <w:rPr>
          <w:lang w:eastAsia="zh-CN"/>
        </w:rPr>
      </w:pPr>
      <w:r>
        <w:rPr>
          <w:rFonts w:hint="eastAsia"/>
          <w:lang w:eastAsia="zh-CN"/>
        </w:rPr>
        <w:t>3</w:t>
      </w:r>
      <w:r w:rsidRPr="006E13D1">
        <w:tab/>
      </w:r>
      <w:r>
        <w:rPr>
          <w:rFonts w:hint="eastAsia"/>
          <w:lang w:eastAsia="zh-CN"/>
        </w:rPr>
        <w:t>Conclusion</w:t>
      </w:r>
    </w:p>
    <w:p w:rsidR="004D1CA7" w:rsidRDefault="004D1CA7" w:rsidP="004D1CA7">
      <w:pPr>
        <w:rPr>
          <w:sz w:val="22"/>
          <w:szCs w:val="22"/>
          <w:lang w:eastAsia="zh-CN"/>
        </w:rPr>
      </w:pPr>
      <w:r>
        <w:rPr>
          <w:rFonts w:hint="eastAsia"/>
          <w:sz w:val="22"/>
          <w:szCs w:val="22"/>
          <w:lang w:eastAsia="zh-CN"/>
        </w:rPr>
        <w:t>In this contribution,</w:t>
      </w:r>
      <w:r w:rsidR="00B37EF9">
        <w:rPr>
          <w:rFonts w:hint="eastAsia"/>
          <w:sz w:val="22"/>
          <w:szCs w:val="22"/>
          <w:lang w:eastAsia="zh-CN"/>
        </w:rPr>
        <w:t xml:space="preserve"> further discussion on RRC involved intra-NR </w:t>
      </w:r>
      <w:r w:rsidR="00B37EF9">
        <w:rPr>
          <w:sz w:val="22"/>
          <w:szCs w:val="22"/>
          <w:lang w:eastAsia="zh-CN"/>
        </w:rPr>
        <w:t>mobility</w:t>
      </w:r>
      <w:r w:rsidR="00B37EF9">
        <w:rPr>
          <w:rFonts w:hint="eastAsia"/>
          <w:sz w:val="22"/>
          <w:szCs w:val="22"/>
          <w:lang w:eastAsia="zh-CN"/>
        </w:rPr>
        <w:t xml:space="preserve"> is given with the following observations and proposals:</w:t>
      </w:r>
    </w:p>
    <w:p w:rsidR="00B37EF9" w:rsidRPr="00BC4BD8" w:rsidRDefault="000841A9" w:rsidP="00B37EF9">
      <w:pPr>
        <w:rPr>
          <w:b/>
          <w:lang w:eastAsia="zh-CN"/>
        </w:rPr>
      </w:pPr>
      <w:r w:rsidRPr="00BC4BD8">
        <w:rPr>
          <w:rFonts w:hint="eastAsia"/>
          <w:b/>
          <w:sz w:val="22"/>
          <w:szCs w:val="22"/>
          <w:lang w:eastAsia="zh-CN"/>
        </w:rPr>
        <w:t>Observation1. Compared to the legacy system, intra-</w:t>
      </w:r>
      <w:proofErr w:type="spellStart"/>
      <w:r w:rsidRPr="00BC4BD8">
        <w:rPr>
          <w:rFonts w:hint="eastAsia"/>
          <w:b/>
          <w:sz w:val="22"/>
          <w:szCs w:val="22"/>
          <w:lang w:eastAsia="zh-CN"/>
        </w:rPr>
        <w:t>gNB</w:t>
      </w:r>
      <w:proofErr w:type="spellEnd"/>
      <w:r w:rsidRPr="00BC4BD8">
        <w:rPr>
          <w:rFonts w:hint="eastAsia"/>
          <w:b/>
          <w:sz w:val="22"/>
          <w:szCs w:val="22"/>
          <w:lang w:eastAsia="zh-CN"/>
        </w:rPr>
        <w:t xml:space="preserve"> </w:t>
      </w:r>
      <w:r w:rsidRPr="00BC4BD8">
        <w:rPr>
          <w:b/>
          <w:sz w:val="22"/>
          <w:szCs w:val="22"/>
          <w:lang w:eastAsia="zh-CN"/>
        </w:rPr>
        <w:t>mobility</w:t>
      </w:r>
      <w:r w:rsidRPr="00BC4BD8">
        <w:rPr>
          <w:rFonts w:hint="eastAsia"/>
          <w:b/>
          <w:sz w:val="22"/>
          <w:szCs w:val="22"/>
          <w:lang w:eastAsia="zh-CN"/>
        </w:rPr>
        <w:t xml:space="preserve"> in NR</w:t>
      </w:r>
      <w:r>
        <w:rPr>
          <w:rFonts w:hint="eastAsia"/>
          <w:b/>
          <w:sz w:val="22"/>
          <w:szCs w:val="22"/>
          <w:lang w:eastAsia="zh-CN"/>
        </w:rPr>
        <w:t xml:space="preserve"> may take place much more frequently</w:t>
      </w:r>
      <w:r w:rsidRPr="00BC4BD8">
        <w:rPr>
          <w:rFonts w:hint="eastAsia"/>
          <w:b/>
          <w:sz w:val="22"/>
          <w:szCs w:val="22"/>
          <w:lang w:eastAsia="zh-CN"/>
        </w:rPr>
        <w:t>.</w:t>
      </w:r>
    </w:p>
    <w:p w:rsidR="00B37EF9" w:rsidRDefault="00B37EF9" w:rsidP="00AF0CDB">
      <w:pPr>
        <w:rPr>
          <w:b/>
          <w:sz w:val="22"/>
          <w:szCs w:val="22"/>
          <w:lang w:eastAsia="zh-CN"/>
        </w:rPr>
      </w:pPr>
      <w:r>
        <w:rPr>
          <w:rFonts w:hint="eastAsia"/>
          <w:b/>
          <w:sz w:val="22"/>
          <w:szCs w:val="22"/>
          <w:lang w:eastAsia="zh-CN"/>
        </w:rPr>
        <w:t>Observation2</w:t>
      </w:r>
      <w:r w:rsidRPr="00816B16">
        <w:rPr>
          <w:rFonts w:hint="eastAsia"/>
          <w:b/>
          <w:sz w:val="22"/>
          <w:szCs w:val="22"/>
          <w:lang w:eastAsia="zh-CN"/>
        </w:rPr>
        <w:t>. RRC involved handover without PDCP entity re-establishment can be supported for intra-</w:t>
      </w:r>
      <w:proofErr w:type="spellStart"/>
      <w:r w:rsidRPr="00816B16">
        <w:rPr>
          <w:rFonts w:hint="eastAsia"/>
          <w:b/>
          <w:sz w:val="22"/>
          <w:szCs w:val="22"/>
          <w:lang w:eastAsia="zh-CN"/>
        </w:rPr>
        <w:t>gNB</w:t>
      </w:r>
      <w:proofErr w:type="spellEnd"/>
      <w:r w:rsidRPr="00816B16">
        <w:rPr>
          <w:rFonts w:hint="eastAsia"/>
          <w:b/>
          <w:sz w:val="22"/>
          <w:szCs w:val="22"/>
          <w:lang w:eastAsia="zh-CN"/>
        </w:rPr>
        <w:t xml:space="preserve"> mobility.</w:t>
      </w:r>
      <w:r>
        <w:rPr>
          <w:rFonts w:hint="eastAsia"/>
          <w:b/>
          <w:sz w:val="22"/>
          <w:szCs w:val="22"/>
          <w:lang w:eastAsia="zh-CN"/>
        </w:rPr>
        <w:t xml:space="preserve"> While the feasibility for inter-</w:t>
      </w:r>
      <w:proofErr w:type="spellStart"/>
      <w:r>
        <w:rPr>
          <w:rFonts w:hint="eastAsia"/>
          <w:b/>
          <w:sz w:val="22"/>
          <w:szCs w:val="22"/>
          <w:lang w:eastAsia="zh-CN"/>
        </w:rPr>
        <w:t>gNB</w:t>
      </w:r>
      <w:proofErr w:type="spellEnd"/>
      <w:r>
        <w:rPr>
          <w:rFonts w:hint="eastAsia"/>
          <w:b/>
          <w:sz w:val="22"/>
          <w:szCs w:val="22"/>
          <w:lang w:eastAsia="zh-CN"/>
        </w:rPr>
        <w:t xml:space="preserve"> </w:t>
      </w:r>
      <w:r>
        <w:rPr>
          <w:b/>
          <w:sz w:val="22"/>
          <w:szCs w:val="22"/>
          <w:lang w:eastAsia="zh-CN"/>
        </w:rPr>
        <w:t>mobility</w:t>
      </w:r>
      <w:r>
        <w:rPr>
          <w:rFonts w:hint="eastAsia"/>
          <w:b/>
          <w:sz w:val="22"/>
          <w:szCs w:val="22"/>
          <w:lang w:eastAsia="zh-CN"/>
        </w:rPr>
        <w:t xml:space="preserve"> can only be decided after carefully evaluation of </w:t>
      </w:r>
      <w:r>
        <w:rPr>
          <w:b/>
          <w:sz w:val="22"/>
          <w:szCs w:val="22"/>
          <w:lang w:eastAsia="zh-CN"/>
        </w:rPr>
        <w:t>the</w:t>
      </w:r>
      <w:r>
        <w:rPr>
          <w:rFonts w:hint="eastAsia"/>
          <w:b/>
          <w:sz w:val="22"/>
          <w:szCs w:val="22"/>
          <w:lang w:eastAsia="zh-CN"/>
        </w:rPr>
        <w:t xml:space="preserve"> security risk.</w:t>
      </w:r>
    </w:p>
    <w:p w:rsidR="00040A98" w:rsidRDefault="00040A98" w:rsidP="00040A98">
      <w:pPr>
        <w:rPr>
          <w:b/>
          <w:sz w:val="22"/>
          <w:szCs w:val="22"/>
          <w:lang w:eastAsia="zh-CN"/>
        </w:rPr>
      </w:pPr>
      <w:r>
        <w:rPr>
          <w:rFonts w:hint="eastAsia"/>
          <w:b/>
          <w:sz w:val="22"/>
          <w:szCs w:val="22"/>
          <w:lang w:eastAsia="zh-CN"/>
        </w:rPr>
        <w:t xml:space="preserve">Observation3. </w:t>
      </w:r>
      <w:r w:rsidRPr="00816B16">
        <w:rPr>
          <w:rFonts w:hint="eastAsia"/>
          <w:b/>
          <w:sz w:val="22"/>
          <w:szCs w:val="22"/>
          <w:lang w:eastAsia="zh-CN"/>
        </w:rPr>
        <w:t xml:space="preserve">RRC involved handover without </w:t>
      </w:r>
      <w:r>
        <w:rPr>
          <w:rFonts w:hint="eastAsia"/>
          <w:b/>
          <w:sz w:val="22"/>
          <w:szCs w:val="22"/>
          <w:lang w:eastAsia="zh-CN"/>
        </w:rPr>
        <w:t>RLC</w:t>
      </w:r>
      <w:r w:rsidRPr="00816B16">
        <w:rPr>
          <w:rFonts w:hint="eastAsia"/>
          <w:b/>
          <w:sz w:val="22"/>
          <w:szCs w:val="22"/>
          <w:lang w:eastAsia="zh-CN"/>
        </w:rPr>
        <w:t xml:space="preserve"> entity re-establishment can be supported for intra-</w:t>
      </w:r>
      <w:proofErr w:type="spellStart"/>
      <w:r w:rsidRPr="00816B16">
        <w:rPr>
          <w:rFonts w:hint="eastAsia"/>
          <w:b/>
          <w:sz w:val="22"/>
          <w:szCs w:val="22"/>
          <w:lang w:eastAsia="zh-CN"/>
        </w:rPr>
        <w:t>gNB</w:t>
      </w:r>
      <w:proofErr w:type="spellEnd"/>
      <w:r w:rsidRPr="00816B16">
        <w:rPr>
          <w:rFonts w:hint="eastAsia"/>
          <w:b/>
          <w:sz w:val="22"/>
          <w:szCs w:val="22"/>
          <w:lang w:eastAsia="zh-CN"/>
        </w:rPr>
        <w:t xml:space="preserve"> mobility.</w:t>
      </w:r>
      <w:r>
        <w:rPr>
          <w:rFonts w:hint="eastAsia"/>
          <w:b/>
          <w:sz w:val="22"/>
          <w:szCs w:val="22"/>
          <w:lang w:eastAsia="zh-CN"/>
        </w:rPr>
        <w:t xml:space="preserve"> While the feasibility for inter-</w:t>
      </w:r>
      <w:proofErr w:type="spellStart"/>
      <w:r>
        <w:rPr>
          <w:rFonts w:hint="eastAsia"/>
          <w:b/>
          <w:sz w:val="22"/>
          <w:szCs w:val="22"/>
          <w:lang w:eastAsia="zh-CN"/>
        </w:rPr>
        <w:t>gNB</w:t>
      </w:r>
      <w:proofErr w:type="spellEnd"/>
      <w:r>
        <w:rPr>
          <w:rFonts w:hint="eastAsia"/>
          <w:b/>
          <w:sz w:val="22"/>
          <w:szCs w:val="22"/>
          <w:lang w:eastAsia="zh-CN"/>
        </w:rPr>
        <w:t xml:space="preserve"> </w:t>
      </w:r>
      <w:r>
        <w:rPr>
          <w:b/>
          <w:sz w:val="22"/>
          <w:szCs w:val="22"/>
          <w:lang w:eastAsia="zh-CN"/>
        </w:rPr>
        <w:t>mobility</w:t>
      </w:r>
      <w:r>
        <w:rPr>
          <w:rFonts w:hint="eastAsia"/>
          <w:b/>
          <w:sz w:val="22"/>
          <w:szCs w:val="22"/>
          <w:lang w:eastAsia="zh-CN"/>
        </w:rPr>
        <w:t xml:space="preserve"> should be carefully evaluated after </w:t>
      </w:r>
      <w:r>
        <w:rPr>
          <w:b/>
          <w:sz w:val="22"/>
          <w:szCs w:val="22"/>
          <w:lang w:eastAsia="zh-CN"/>
        </w:rPr>
        <w:t>the</w:t>
      </w:r>
      <w:r>
        <w:rPr>
          <w:rFonts w:hint="eastAsia"/>
          <w:b/>
          <w:sz w:val="22"/>
          <w:szCs w:val="22"/>
          <w:lang w:eastAsia="zh-CN"/>
        </w:rPr>
        <w:t xml:space="preserve"> RLC functions are finally decided.</w:t>
      </w:r>
    </w:p>
    <w:p w:rsidR="005016AE" w:rsidRDefault="005016AE" w:rsidP="005016AE">
      <w:pPr>
        <w:rPr>
          <w:b/>
          <w:sz w:val="22"/>
          <w:szCs w:val="22"/>
          <w:lang w:eastAsia="zh-CN"/>
        </w:rPr>
      </w:pPr>
      <w:r>
        <w:rPr>
          <w:rFonts w:hint="eastAsia"/>
          <w:b/>
          <w:sz w:val="22"/>
          <w:szCs w:val="22"/>
          <w:lang w:eastAsia="zh-CN"/>
        </w:rPr>
        <w:t>Proposal1. Sent LS to SA3:</w:t>
      </w:r>
    </w:p>
    <w:p w:rsidR="00B37EF9" w:rsidRDefault="005016AE" w:rsidP="005016AE">
      <w:pPr>
        <w:rPr>
          <w:b/>
          <w:sz w:val="22"/>
          <w:szCs w:val="22"/>
          <w:lang w:eastAsia="zh-CN"/>
        </w:rPr>
      </w:pPr>
      <w:r>
        <w:rPr>
          <w:rFonts w:hint="eastAsia"/>
          <w:b/>
          <w:sz w:val="22"/>
          <w:szCs w:val="22"/>
          <w:lang w:eastAsia="zh-CN"/>
        </w:rPr>
        <w:t>From RAN2 perspective, intra-</w:t>
      </w:r>
      <w:proofErr w:type="spellStart"/>
      <w:r>
        <w:rPr>
          <w:rFonts w:hint="eastAsia"/>
          <w:b/>
          <w:sz w:val="22"/>
          <w:szCs w:val="22"/>
          <w:lang w:eastAsia="zh-CN"/>
        </w:rPr>
        <w:t>gNB</w:t>
      </w:r>
      <w:proofErr w:type="spellEnd"/>
      <w:r>
        <w:rPr>
          <w:rFonts w:hint="eastAsia"/>
          <w:b/>
          <w:sz w:val="22"/>
          <w:szCs w:val="22"/>
          <w:lang w:eastAsia="zh-CN"/>
        </w:rPr>
        <w:t xml:space="preserve"> handover without PDCP re-establishment should be supported.</w:t>
      </w:r>
    </w:p>
    <w:p w:rsidR="00B37EF9" w:rsidRDefault="006D6BAE" w:rsidP="006D6BAE">
      <w:pPr>
        <w:rPr>
          <w:b/>
          <w:sz w:val="22"/>
          <w:szCs w:val="22"/>
          <w:lang w:eastAsia="zh-CN"/>
        </w:rPr>
      </w:pPr>
      <w:r>
        <w:rPr>
          <w:rFonts w:hint="eastAsia"/>
          <w:b/>
          <w:sz w:val="22"/>
          <w:szCs w:val="22"/>
          <w:lang w:eastAsia="zh-CN"/>
        </w:rPr>
        <w:t xml:space="preserve">Proposal2. </w:t>
      </w:r>
      <w:r w:rsidRPr="00816B16">
        <w:rPr>
          <w:rFonts w:hint="eastAsia"/>
          <w:b/>
          <w:sz w:val="22"/>
          <w:szCs w:val="22"/>
          <w:lang w:eastAsia="zh-CN"/>
        </w:rPr>
        <w:t xml:space="preserve">RRC involved handover without </w:t>
      </w:r>
      <w:r>
        <w:rPr>
          <w:rFonts w:hint="eastAsia"/>
          <w:b/>
          <w:sz w:val="22"/>
          <w:szCs w:val="22"/>
          <w:lang w:eastAsia="zh-CN"/>
        </w:rPr>
        <w:t>RLC</w:t>
      </w:r>
      <w:r w:rsidRPr="00816B16">
        <w:rPr>
          <w:rFonts w:hint="eastAsia"/>
          <w:b/>
          <w:sz w:val="22"/>
          <w:szCs w:val="22"/>
          <w:lang w:eastAsia="zh-CN"/>
        </w:rPr>
        <w:t xml:space="preserve"> entity re-establishment can be supported</w:t>
      </w:r>
      <w:r>
        <w:rPr>
          <w:rFonts w:hint="eastAsia"/>
          <w:b/>
          <w:sz w:val="22"/>
          <w:szCs w:val="22"/>
          <w:lang w:eastAsia="zh-CN"/>
        </w:rPr>
        <w:t xml:space="preserve"> for intra-</w:t>
      </w:r>
      <w:proofErr w:type="spellStart"/>
      <w:r>
        <w:rPr>
          <w:rFonts w:hint="eastAsia"/>
          <w:b/>
          <w:sz w:val="22"/>
          <w:szCs w:val="22"/>
          <w:lang w:eastAsia="zh-CN"/>
        </w:rPr>
        <w:t>gNB</w:t>
      </w:r>
      <w:proofErr w:type="spellEnd"/>
      <w:r>
        <w:rPr>
          <w:rFonts w:hint="eastAsia"/>
          <w:b/>
          <w:sz w:val="22"/>
          <w:szCs w:val="22"/>
          <w:lang w:eastAsia="zh-CN"/>
        </w:rPr>
        <w:t xml:space="preserve"> mobility.</w:t>
      </w:r>
    </w:p>
    <w:p w:rsidR="00000000" w:rsidRDefault="00A774D0">
      <w:pPr>
        <w:rPr>
          <w:b/>
          <w:sz w:val="22"/>
          <w:szCs w:val="22"/>
          <w:lang w:eastAsia="zh-CN"/>
        </w:rPr>
      </w:pPr>
      <w:r>
        <w:rPr>
          <w:rFonts w:hint="eastAsia"/>
          <w:b/>
          <w:sz w:val="22"/>
          <w:szCs w:val="22"/>
          <w:lang w:eastAsia="zh-CN"/>
        </w:rPr>
        <w:t>Proposal</w:t>
      </w:r>
      <w:r w:rsidR="009C399A">
        <w:rPr>
          <w:rFonts w:hint="eastAsia"/>
          <w:b/>
          <w:sz w:val="22"/>
          <w:szCs w:val="22"/>
          <w:lang w:eastAsia="zh-CN"/>
        </w:rPr>
        <w:t>3</w:t>
      </w:r>
      <w:r>
        <w:rPr>
          <w:rFonts w:hint="eastAsia"/>
          <w:b/>
          <w:sz w:val="22"/>
          <w:szCs w:val="22"/>
          <w:lang w:eastAsia="zh-CN"/>
        </w:rPr>
        <w:t xml:space="preserve">. UE autonomous handover with a condition configured by the </w:t>
      </w:r>
      <w:proofErr w:type="spellStart"/>
      <w:r>
        <w:rPr>
          <w:rFonts w:hint="eastAsia"/>
          <w:b/>
          <w:sz w:val="22"/>
          <w:szCs w:val="22"/>
          <w:lang w:eastAsia="zh-CN"/>
        </w:rPr>
        <w:t>gNB</w:t>
      </w:r>
      <w:proofErr w:type="spellEnd"/>
      <w:r>
        <w:rPr>
          <w:rFonts w:hint="eastAsia"/>
          <w:b/>
          <w:sz w:val="22"/>
          <w:szCs w:val="22"/>
          <w:lang w:eastAsia="zh-CN"/>
        </w:rPr>
        <w:t xml:space="preserve"> can be supported for intra-</w:t>
      </w:r>
      <w:proofErr w:type="spellStart"/>
      <w:r>
        <w:rPr>
          <w:rFonts w:hint="eastAsia"/>
          <w:b/>
          <w:sz w:val="22"/>
          <w:szCs w:val="22"/>
          <w:lang w:eastAsia="zh-CN"/>
        </w:rPr>
        <w:t>gNB</w:t>
      </w:r>
      <w:proofErr w:type="spellEnd"/>
      <w:r>
        <w:rPr>
          <w:rFonts w:hint="eastAsia"/>
          <w:b/>
          <w:sz w:val="22"/>
          <w:szCs w:val="22"/>
          <w:lang w:eastAsia="zh-CN"/>
        </w:rPr>
        <w:t xml:space="preserve"> mobility.</w:t>
      </w:r>
    </w:p>
    <w:p w:rsidR="00CD4C7B" w:rsidRPr="006E13D1" w:rsidRDefault="00CD4C7B" w:rsidP="00CD4C7B">
      <w:pPr>
        <w:pStyle w:val="1"/>
      </w:pPr>
      <w:r w:rsidRPr="006E13D1">
        <w:t>References</w:t>
      </w:r>
    </w:p>
    <w:p w:rsidR="00E716CD" w:rsidRPr="0096001B" w:rsidRDefault="005C6DDA" w:rsidP="00CD4C7B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  <w:rPr>
          <w:sz w:val="22"/>
          <w:szCs w:val="22"/>
          <w:lang w:val="en-US" w:eastAsia="zh-CN"/>
        </w:rPr>
      </w:pPr>
      <w:r>
        <w:rPr>
          <w:sz w:val="22"/>
          <w:szCs w:val="22"/>
          <w:lang w:val="en-US" w:eastAsia="zh-CN"/>
        </w:rPr>
        <w:t>38.913 Study on Scenarios and Requirements for Next Generation Access Technologies</w:t>
      </w:r>
    </w:p>
    <w:p w:rsidR="00CD4C7B" w:rsidRPr="0096001B" w:rsidRDefault="005C6DDA" w:rsidP="00CD4C7B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  <w:rPr>
          <w:sz w:val="22"/>
          <w:szCs w:val="22"/>
          <w:lang w:val="en-US" w:eastAsia="zh-CN"/>
        </w:rPr>
      </w:pPr>
      <w:r>
        <w:rPr>
          <w:sz w:val="22"/>
          <w:szCs w:val="22"/>
          <w:lang w:val="en-US" w:eastAsia="zh-CN"/>
        </w:rPr>
        <w:t>R2-167521 Mobility in NR CONNECTED-ACTIVE</w:t>
      </w:r>
      <w:r>
        <w:rPr>
          <w:sz w:val="22"/>
          <w:szCs w:val="22"/>
          <w:lang w:val="en-US" w:eastAsia="zh-CN"/>
        </w:rPr>
        <w:tab/>
        <w:t>Samsung R&amp;D Institute UK</w:t>
      </w:r>
    </w:p>
    <w:p w:rsidR="004C6A4B" w:rsidRPr="0096001B" w:rsidRDefault="005C6DDA" w:rsidP="00CD4C7B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  <w:rPr>
          <w:sz w:val="22"/>
          <w:szCs w:val="22"/>
          <w:lang w:val="en-US" w:eastAsia="zh-CN"/>
        </w:rPr>
      </w:pPr>
      <w:r>
        <w:rPr>
          <w:sz w:val="22"/>
          <w:szCs w:val="22"/>
          <w:lang w:val="en-US" w:eastAsia="zh-CN"/>
        </w:rPr>
        <w:t>R2-168730 Inter-Cell Handover in NR</w:t>
      </w:r>
      <w:r>
        <w:rPr>
          <w:sz w:val="22"/>
          <w:szCs w:val="22"/>
          <w:lang w:val="en-US" w:eastAsia="zh-CN"/>
        </w:rPr>
        <w:tab/>
        <w:t>Ericsson</w:t>
      </w:r>
    </w:p>
    <w:p w:rsidR="00DF7CBC" w:rsidRPr="0096001B" w:rsidRDefault="005C6DDA" w:rsidP="00CD4C7B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  <w:rPr>
          <w:sz w:val="22"/>
          <w:szCs w:val="22"/>
          <w:lang w:val="en-US" w:eastAsia="zh-CN"/>
        </w:rPr>
      </w:pPr>
      <w:r>
        <w:rPr>
          <w:sz w:val="22"/>
          <w:szCs w:val="22"/>
          <w:lang w:val="en-US" w:eastAsia="zh-CN"/>
        </w:rPr>
        <w:t>R2-</w:t>
      </w:r>
      <w:bookmarkStart w:id="6" w:name="OLE_LINK72"/>
      <w:bookmarkStart w:id="7" w:name="OLE_LINK73"/>
      <w:r>
        <w:rPr>
          <w:sz w:val="22"/>
          <w:szCs w:val="22"/>
          <w:lang w:val="en-US" w:eastAsia="zh-CN"/>
        </w:rPr>
        <w:t xml:space="preserve">168299 </w:t>
      </w:r>
      <w:bookmarkEnd w:id="6"/>
      <w:bookmarkEnd w:id="7"/>
      <w:r>
        <w:rPr>
          <w:sz w:val="22"/>
          <w:szCs w:val="22"/>
          <w:lang w:val="en-US" w:eastAsia="zh-CN"/>
        </w:rPr>
        <w:t>How to realize zero ms UP interruption in NR</w:t>
      </w:r>
      <w:r>
        <w:rPr>
          <w:sz w:val="22"/>
          <w:szCs w:val="22"/>
          <w:lang w:val="en-US" w:eastAsia="zh-CN"/>
        </w:rPr>
        <w:tab/>
        <w:t>Ericsson</w:t>
      </w:r>
    </w:p>
    <w:p w:rsidR="00DF7CBC" w:rsidRPr="0096001B" w:rsidRDefault="005C6DDA" w:rsidP="00CD4C7B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  <w:rPr>
          <w:sz w:val="22"/>
          <w:szCs w:val="22"/>
          <w:lang w:val="en-US" w:eastAsia="zh-CN"/>
        </w:rPr>
      </w:pPr>
      <w:r>
        <w:rPr>
          <w:sz w:val="22"/>
          <w:szCs w:val="22"/>
          <w:lang w:val="en-US" w:eastAsia="zh-CN"/>
        </w:rPr>
        <w:t>R2-167909 Handover Procedure in NR</w:t>
      </w:r>
      <w:r>
        <w:rPr>
          <w:sz w:val="22"/>
          <w:szCs w:val="22"/>
          <w:lang w:val="en-US" w:eastAsia="zh-CN"/>
        </w:rPr>
        <w:tab/>
        <w:t>ETRI</w:t>
      </w:r>
    </w:p>
    <w:p w:rsidR="009B2147" w:rsidRPr="0096001B" w:rsidRDefault="005C6DDA" w:rsidP="00CD4C7B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  <w:rPr>
          <w:sz w:val="22"/>
          <w:szCs w:val="22"/>
          <w:lang w:val="en-US" w:eastAsia="zh-CN"/>
        </w:rPr>
      </w:pPr>
      <w:r>
        <w:rPr>
          <w:sz w:val="22"/>
          <w:szCs w:val="22"/>
          <w:lang w:val="en-US" w:eastAsia="zh-CN"/>
        </w:rPr>
        <w:t>R2-168513 Single-connect mobility in NR</w:t>
      </w:r>
      <w:r>
        <w:rPr>
          <w:sz w:val="22"/>
          <w:szCs w:val="22"/>
          <w:lang w:val="en-US" w:eastAsia="zh-CN"/>
        </w:rPr>
        <w:tab/>
        <w:t>Intel</w:t>
      </w:r>
    </w:p>
    <w:p w:rsidR="009B2147" w:rsidRPr="0096001B" w:rsidRDefault="005C6DDA" w:rsidP="00CD4C7B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  <w:rPr>
          <w:sz w:val="22"/>
          <w:szCs w:val="22"/>
          <w:lang w:val="en-US" w:eastAsia="zh-CN"/>
        </w:rPr>
      </w:pPr>
      <w:r>
        <w:rPr>
          <w:sz w:val="22"/>
          <w:szCs w:val="22"/>
          <w:lang w:val="en-US" w:eastAsia="zh-CN"/>
        </w:rPr>
        <w:t>R2-168002 UL Assistance for NR Mobility in Active State</w:t>
      </w:r>
      <w:r>
        <w:rPr>
          <w:sz w:val="22"/>
          <w:szCs w:val="22"/>
          <w:lang w:val="en-US" w:eastAsia="zh-CN"/>
        </w:rPr>
        <w:tab/>
      </w:r>
      <w:proofErr w:type="spellStart"/>
      <w:r>
        <w:rPr>
          <w:sz w:val="22"/>
          <w:szCs w:val="22"/>
          <w:lang w:val="en-US" w:eastAsia="zh-CN"/>
        </w:rPr>
        <w:t>MediaTek</w:t>
      </w:r>
      <w:proofErr w:type="spellEnd"/>
    </w:p>
    <w:p w:rsidR="009B2147" w:rsidRPr="0096001B" w:rsidRDefault="005C6DDA" w:rsidP="00CD4C7B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  <w:rPr>
          <w:sz w:val="22"/>
          <w:szCs w:val="22"/>
          <w:lang w:val="en-US" w:eastAsia="zh-CN"/>
        </w:rPr>
      </w:pPr>
      <w:r>
        <w:rPr>
          <w:sz w:val="22"/>
          <w:szCs w:val="22"/>
          <w:lang w:val="en-US" w:eastAsia="zh-CN"/>
        </w:rPr>
        <w:t>R2-168564 0ms mobility interruption in NR</w:t>
      </w:r>
      <w:r>
        <w:rPr>
          <w:sz w:val="22"/>
          <w:szCs w:val="22"/>
          <w:lang w:val="en-US" w:eastAsia="zh-CN"/>
        </w:rPr>
        <w:tab/>
      </w:r>
      <w:proofErr w:type="spellStart"/>
      <w:r>
        <w:rPr>
          <w:sz w:val="22"/>
          <w:szCs w:val="22"/>
          <w:lang w:val="en-US" w:eastAsia="zh-CN"/>
        </w:rPr>
        <w:t>Huawei</w:t>
      </w:r>
      <w:proofErr w:type="spellEnd"/>
      <w:r>
        <w:rPr>
          <w:sz w:val="22"/>
          <w:szCs w:val="22"/>
          <w:lang w:val="en-US" w:eastAsia="zh-CN"/>
        </w:rPr>
        <w:t xml:space="preserve">, </w:t>
      </w:r>
      <w:proofErr w:type="spellStart"/>
      <w:r>
        <w:rPr>
          <w:sz w:val="22"/>
          <w:szCs w:val="22"/>
          <w:lang w:val="en-US" w:eastAsia="zh-CN"/>
        </w:rPr>
        <w:t>HiSilicon</w:t>
      </w:r>
      <w:proofErr w:type="spellEnd"/>
    </w:p>
    <w:p w:rsidR="009B2147" w:rsidRPr="0096001B" w:rsidRDefault="005C6DDA" w:rsidP="00CD4C7B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  <w:rPr>
          <w:sz w:val="22"/>
          <w:szCs w:val="22"/>
          <w:lang w:val="en-US" w:eastAsia="zh-CN"/>
        </w:rPr>
      </w:pPr>
      <w:r>
        <w:rPr>
          <w:sz w:val="22"/>
          <w:szCs w:val="22"/>
          <w:lang w:val="en-US" w:eastAsia="zh-CN"/>
        </w:rPr>
        <w:t>R2-168512 Mobility type support with multiple beams in NR</w:t>
      </w:r>
      <w:r>
        <w:rPr>
          <w:sz w:val="22"/>
          <w:szCs w:val="22"/>
          <w:lang w:val="en-US" w:eastAsia="zh-CN"/>
        </w:rPr>
        <w:tab/>
        <w:t>Intel Corporation</w:t>
      </w:r>
    </w:p>
    <w:p w:rsidR="009B2147" w:rsidRPr="0096001B" w:rsidRDefault="005C6DDA" w:rsidP="00CD4C7B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  <w:rPr>
          <w:sz w:val="22"/>
          <w:szCs w:val="22"/>
          <w:lang w:val="en-US" w:eastAsia="zh-CN"/>
        </w:rPr>
      </w:pPr>
      <w:r>
        <w:rPr>
          <w:sz w:val="22"/>
          <w:szCs w:val="22"/>
          <w:lang w:val="en-US" w:eastAsia="zh-CN"/>
        </w:rPr>
        <w:t>R2-168741 Partial UE-controlled Mobility in LTE-NR tight interworking</w:t>
      </w:r>
      <w:r>
        <w:rPr>
          <w:sz w:val="22"/>
          <w:szCs w:val="22"/>
          <w:lang w:val="en-US" w:eastAsia="zh-CN"/>
        </w:rPr>
        <w:tab/>
        <w:t>LG Electronics Inc.</w:t>
      </w:r>
    </w:p>
    <w:p w:rsidR="008D4FF8" w:rsidRDefault="005C6DDA" w:rsidP="00CD4C7B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  <w:rPr>
          <w:rFonts w:hint="eastAsia"/>
          <w:bCs/>
          <w:sz w:val="22"/>
          <w:szCs w:val="22"/>
          <w:lang w:eastAsia="zh-CN"/>
        </w:rPr>
      </w:pPr>
      <w:r w:rsidRPr="005C6DDA">
        <w:rPr>
          <w:bCs/>
          <w:sz w:val="22"/>
          <w:szCs w:val="22"/>
          <w:lang w:eastAsia="zh-CN"/>
        </w:rPr>
        <w:t>R2-1700162 Considerations on the cell concept in NR</w:t>
      </w:r>
    </w:p>
    <w:p w:rsidR="002F44A1" w:rsidRPr="0096001B" w:rsidRDefault="002F44A1" w:rsidP="00CD4C7B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  <w:rPr>
          <w:bCs/>
          <w:sz w:val="22"/>
          <w:szCs w:val="22"/>
          <w:lang w:eastAsia="zh-CN"/>
        </w:rPr>
      </w:pPr>
      <w:r>
        <w:rPr>
          <w:rFonts w:hint="eastAsia"/>
          <w:bCs/>
          <w:sz w:val="22"/>
          <w:szCs w:val="22"/>
          <w:lang w:eastAsia="zh-CN"/>
        </w:rPr>
        <w:t>36.331 v14.0.0</w:t>
      </w:r>
    </w:p>
    <w:p w:rsidR="00CD4C7B" w:rsidRDefault="00CD4C7B" w:rsidP="00CD4C7B"/>
    <w:p w:rsidR="00080512" w:rsidRPr="00CD4C7B" w:rsidRDefault="00080512" w:rsidP="00CD4C7B"/>
    <w:sectPr w:rsidR="00080512" w:rsidRPr="00CD4C7B" w:rsidSect="006833FD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B4F22" w:rsidRDefault="009B4F22">
      <w:r>
        <w:separator/>
      </w:r>
    </w:p>
  </w:endnote>
  <w:endnote w:type="continuationSeparator" w:id="0">
    <w:p w:rsidR="009B4F22" w:rsidRDefault="009B4F2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Segoe UI">
    <w:panose1 w:val="020B0502040204020203"/>
    <w:charset w:val="00"/>
    <w:family w:val="swiss"/>
    <w:pitch w:val="variable"/>
    <w:sig w:usb0="E00022FF" w:usb1="C000205B" w:usb2="00000009" w:usb3="00000000" w:csb0="000001DF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 Light">
    <w:altName w:val="Segoe UI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B4F22" w:rsidRDefault="009B4F22">
      <w:r>
        <w:separator/>
      </w:r>
    </w:p>
  </w:footnote>
  <w:footnote w:type="continuationSeparator" w:id="0">
    <w:p w:rsidR="009B4F22" w:rsidRDefault="009B4F2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18BF1D71"/>
    <w:multiLevelType w:val="hybridMultilevel"/>
    <w:tmpl w:val="65222C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3B0F7A24"/>
    <w:multiLevelType w:val="hybridMultilevel"/>
    <w:tmpl w:val="0A98C326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5">
    <w:nsid w:val="3C886716"/>
    <w:multiLevelType w:val="hybridMultilevel"/>
    <w:tmpl w:val="91469750"/>
    <w:lvl w:ilvl="0" w:tplc="0409000D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4C3C56FF"/>
    <w:multiLevelType w:val="hybridMultilevel"/>
    <w:tmpl w:val="728E4E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867B82"/>
    <w:multiLevelType w:val="hybridMultilevel"/>
    <w:tmpl w:val="FDD44CB4"/>
    <w:lvl w:ilvl="0" w:tplc="1DE678A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4A0160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126F31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D702E5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AEE182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63C790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A96F90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1B81E7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B1CEFC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557C2CC7"/>
    <w:multiLevelType w:val="hybridMultilevel"/>
    <w:tmpl w:val="F5D0CF94"/>
    <w:lvl w:ilvl="0" w:tplc="0CA21088">
      <w:start w:val="1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  <w:lang w:val="en-US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5C45152D"/>
    <w:multiLevelType w:val="hybridMultilevel"/>
    <w:tmpl w:val="2C3C5352"/>
    <w:lvl w:ilvl="0" w:tplc="04090003">
      <w:start w:val="2628"/>
      <w:numFmt w:val="bullet"/>
      <w:lvlText w:val="–"/>
      <w:lvlJc w:val="left"/>
      <w:pPr>
        <w:ind w:left="461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8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2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4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6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8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1" w:hanging="420"/>
      </w:pPr>
      <w:rPr>
        <w:rFonts w:ascii="Wingdings" w:hAnsi="Wingdings" w:hint="default"/>
      </w:rPr>
    </w:lvl>
  </w:abstractNum>
  <w:abstractNum w:abstractNumId="10">
    <w:nsid w:val="66D5393D"/>
    <w:multiLevelType w:val="hybridMultilevel"/>
    <w:tmpl w:val="362CC6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FC1649E"/>
    <w:multiLevelType w:val="hybridMultilevel"/>
    <w:tmpl w:val="246A467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3"/>
  </w:num>
  <w:num w:numId="5">
    <w:abstractNumId w:val="7"/>
  </w:num>
  <w:num w:numId="6">
    <w:abstractNumId w:val="10"/>
  </w:num>
  <w:num w:numId="7">
    <w:abstractNumId w:val="2"/>
  </w:num>
  <w:num w:numId="8">
    <w:abstractNumId w:val="4"/>
  </w:num>
  <w:num w:numId="9">
    <w:abstractNumId w:val="11"/>
  </w:num>
  <w:num w:numId="10">
    <w:abstractNumId w:val="6"/>
  </w:num>
  <w:num w:numId="11">
    <w:abstractNumId w:val="9"/>
  </w:num>
  <w:num w:numId="12">
    <w:abstractNumId w:val="5"/>
  </w:num>
  <w:num w:numId="13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oNotDisplayPageBoundaries/>
  <w:printFractionalCharacterWidth/>
  <w:embedSystemFonts/>
  <w:bordersDoNotSurroundHeader/>
  <w:bordersDoNotSurroundFooter/>
  <w:proofState w:spelling="clean" w:grammar="clean"/>
  <w:attachedTemplate r:id="rId1"/>
  <w:stylePaneFormatFilter w:val="3F01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70658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B7BCF"/>
    <w:rsid w:val="00001B98"/>
    <w:rsid w:val="00001F8A"/>
    <w:rsid w:val="0000433D"/>
    <w:rsid w:val="00004C10"/>
    <w:rsid w:val="000053DC"/>
    <w:rsid w:val="000060B3"/>
    <w:rsid w:val="0001079D"/>
    <w:rsid w:val="00010EBF"/>
    <w:rsid w:val="0001479C"/>
    <w:rsid w:val="00020614"/>
    <w:rsid w:val="00020898"/>
    <w:rsid w:val="00022D22"/>
    <w:rsid w:val="000255A7"/>
    <w:rsid w:val="000255DC"/>
    <w:rsid w:val="0002733D"/>
    <w:rsid w:val="00033397"/>
    <w:rsid w:val="00033E71"/>
    <w:rsid w:val="00033F0D"/>
    <w:rsid w:val="00034CAC"/>
    <w:rsid w:val="00037E99"/>
    <w:rsid w:val="00040095"/>
    <w:rsid w:val="00040A98"/>
    <w:rsid w:val="000435C8"/>
    <w:rsid w:val="000441A7"/>
    <w:rsid w:val="0004500C"/>
    <w:rsid w:val="00047097"/>
    <w:rsid w:val="000500B9"/>
    <w:rsid w:val="0005015D"/>
    <w:rsid w:val="000501AB"/>
    <w:rsid w:val="0005109A"/>
    <w:rsid w:val="000512D0"/>
    <w:rsid w:val="00051D8C"/>
    <w:rsid w:val="00052119"/>
    <w:rsid w:val="00053E4B"/>
    <w:rsid w:val="00053FCF"/>
    <w:rsid w:val="00054837"/>
    <w:rsid w:val="00055781"/>
    <w:rsid w:val="00055C71"/>
    <w:rsid w:val="000573F5"/>
    <w:rsid w:val="00060CF8"/>
    <w:rsid w:val="00060CFB"/>
    <w:rsid w:val="000612C9"/>
    <w:rsid w:val="00061D27"/>
    <w:rsid w:val="00061F66"/>
    <w:rsid w:val="00063572"/>
    <w:rsid w:val="00070006"/>
    <w:rsid w:val="00071280"/>
    <w:rsid w:val="00071327"/>
    <w:rsid w:val="0007348F"/>
    <w:rsid w:val="00073826"/>
    <w:rsid w:val="000769E7"/>
    <w:rsid w:val="00080512"/>
    <w:rsid w:val="00080C70"/>
    <w:rsid w:val="00082DD0"/>
    <w:rsid w:val="00082E9D"/>
    <w:rsid w:val="00082EEF"/>
    <w:rsid w:val="0008361B"/>
    <w:rsid w:val="00083C1D"/>
    <w:rsid w:val="000841A9"/>
    <w:rsid w:val="000841F3"/>
    <w:rsid w:val="00084768"/>
    <w:rsid w:val="00084AC4"/>
    <w:rsid w:val="00084B19"/>
    <w:rsid w:val="000851A7"/>
    <w:rsid w:val="00085E04"/>
    <w:rsid w:val="00086103"/>
    <w:rsid w:val="000868E2"/>
    <w:rsid w:val="00090468"/>
    <w:rsid w:val="000918EC"/>
    <w:rsid w:val="00091B96"/>
    <w:rsid w:val="000928E4"/>
    <w:rsid w:val="00092A69"/>
    <w:rsid w:val="000949E1"/>
    <w:rsid w:val="000A20A5"/>
    <w:rsid w:val="000A2155"/>
    <w:rsid w:val="000A2851"/>
    <w:rsid w:val="000A3BEA"/>
    <w:rsid w:val="000A3E8D"/>
    <w:rsid w:val="000A4C7E"/>
    <w:rsid w:val="000A5525"/>
    <w:rsid w:val="000B09A7"/>
    <w:rsid w:val="000B0C12"/>
    <w:rsid w:val="000B1336"/>
    <w:rsid w:val="000B1CF0"/>
    <w:rsid w:val="000B1E4F"/>
    <w:rsid w:val="000B1F6B"/>
    <w:rsid w:val="000B2AFA"/>
    <w:rsid w:val="000B417D"/>
    <w:rsid w:val="000B43DA"/>
    <w:rsid w:val="000B5AEF"/>
    <w:rsid w:val="000B6ABA"/>
    <w:rsid w:val="000B7BCF"/>
    <w:rsid w:val="000C0D72"/>
    <w:rsid w:val="000C1B57"/>
    <w:rsid w:val="000C1E64"/>
    <w:rsid w:val="000C43C8"/>
    <w:rsid w:val="000C45F8"/>
    <w:rsid w:val="000C522B"/>
    <w:rsid w:val="000D0822"/>
    <w:rsid w:val="000D0C65"/>
    <w:rsid w:val="000D16CD"/>
    <w:rsid w:val="000D417E"/>
    <w:rsid w:val="000D58AB"/>
    <w:rsid w:val="000E1A69"/>
    <w:rsid w:val="000E23C8"/>
    <w:rsid w:val="000E2416"/>
    <w:rsid w:val="000E3431"/>
    <w:rsid w:val="000E4F67"/>
    <w:rsid w:val="000E57B8"/>
    <w:rsid w:val="000E6525"/>
    <w:rsid w:val="000F09D7"/>
    <w:rsid w:val="000F18FC"/>
    <w:rsid w:val="000F237E"/>
    <w:rsid w:val="000F3E55"/>
    <w:rsid w:val="000F5CF6"/>
    <w:rsid w:val="000F7595"/>
    <w:rsid w:val="001012B8"/>
    <w:rsid w:val="00101B54"/>
    <w:rsid w:val="001033E9"/>
    <w:rsid w:val="00103CF7"/>
    <w:rsid w:val="001054D7"/>
    <w:rsid w:val="00105F51"/>
    <w:rsid w:val="001060FF"/>
    <w:rsid w:val="001130C4"/>
    <w:rsid w:val="001145FC"/>
    <w:rsid w:val="00120210"/>
    <w:rsid w:val="001218AB"/>
    <w:rsid w:val="00121F37"/>
    <w:rsid w:val="00122AF3"/>
    <w:rsid w:val="001246AF"/>
    <w:rsid w:val="00124AFA"/>
    <w:rsid w:val="0012519C"/>
    <w:rsid w:val="001275D0"/>
    <w:rsid w:val="00132249"/>
    <w:rsid w:val="00132772"/>
    <w:rsid w:val="001360E5"/>
    <w:rsid w:val="00136348"/>
    <w:rsid w:val="00136DD4"/>
    <w:rsid w:val="00137844"/>
    <w:rsid w:val="00142492"/>
    <w:rsid w:val="00143FD9"/>
    <w:rsid w:val="00144BEE"/>
    <w:rsid w:val="00144EE4"/>
    <w:rsid w:val="001468B5"/>
    <w:rsid w:val="00147B3D"/>
    <w:rsid w:val="00151EEA"/>
    <w:rsid w:val="00152078"/>
    <w:rsid w:val="00152133"/>
    <w:rsid w:val="00152846"/>
    <w:rsid w:val="0015320B"/>
    <w:rsid w:val="00154683"/>
    <w:rsid w:val="00155031"/>
    <w:rsid w:val="001617FB"/>
    <w:rsid w:val="00161E50"/>
    <w:rsid w:val="00162293"/>
    <w:rsid w:val="001627F7"/>
    <w:rsid w:val="00163372"/>
    <w:rsid w:val="0016487C"/>
    <w:rsid w:val="00165669"/>
    <w:rsid w:val="001665F8"/>
    <w:rsid w:val="00166F24"/>
    <w:rsid w:val="00166FBD"/>
    <w:rsid w:val="00167762"/>
    <w:rsid w:val="00171E1B"/>
    <w:rsid w:val="00173F84"/>
    <w:rsid w:val="001741A0"/>
    <w:rsid w:val="0018276B"/>
    <w:rsid w:val="001862E4"/>
    <w:rsid w:val="00186A98"/>
    <w:rsid w:val="00191DBB"/>
    <w:rsid w:val="001942E4"/>
    <w:rsid w:val="001943D2"/>
    <w:rsid w:val="00194CD0"/>
    <w:rsid w:val="001952A7"/>
    <w:rsid w:val="001952F3"/>
    <w:rsid w:val="00195F4F"/>
    <w:rsid w:val="00196EF6"/>
    <w:rsid w:val="001A0CE3"/>
    <w:rsid w:val="001A11C6"/>
    <w:rsid w:val="001A3687"/>
    <w:rsid w:val="001A3AEC"/>
    <w:rsid w:val="001A5DF8"/>
    <w:rsid w:val="001A6F99"/>
    <w:rsid w:val="001B0751"/>
    <w:rsid w:val="001B0D79"/>
    <w:rsid w:val="001B1D6C"/>
    <w:rsid w:val="001B1E77"/>
    <w:rsid w:val="001B262F"/>
    <w:rsid w:val="001B33BE"/>
    <w:rsid w:val="001B3E17"/>
    <w:rsid w:val="001B49C9"/>
    <w:rsid w:val="001B5B40"/>
    <w:rsid w:val="001B787B"/>
    <w:rsid w:val="001C0B26"/>
    <w:rsid w:val="001C1927"/>
    <w:rsid w:val="001C4C55"/>
    <w:rsid w:val="001C54A7"/>
    <w:rsid w:val="001C6205"/>
    <w:rsid w:val="001C6A61"/>
    <w:rsid w:val="001C7868"/>
    <w:rsid w:val="001D01AF"/>
    <w:rsid w:val="001D2BFD"/>
    <w:rsid w:val="001D3432"/>
    <w:rsid w:val="001D36AB"/>
    <w:rsid w:val="001D41F8"/>
    <w:rsid w:val="001D45E8"/>
    <w:rsid w:val="001D554F"/>
    <w:rsid w:val="001E0C72"/>
    <w:rsid w:val="001E3D1B"/>
    <w:rsid w:val="001E4A19"/>
    <w:rsid w:val="001E4AAD"/>
    <w:rsid w:val="001E6B3B"/>
    <w:rsid w:val="001E7512"/>
    <w:rsid w:val="001F147C"/>
    <w:rsid w:val="001F168B"/>
    <w:rsid w:val="001F53F8"/>
    <w:rsid w:val="001F5EA8"/>
    <w:rsid w:val="001F67FF"/>
    <w:rsid w:val="001F689F"/>
    <w:rsid w:val="001F6B20"/>
    <w:rsid w:val="001F7831"/>
    <w:rsid w:val="0020048A"/>
    <w:rsid w:val="00200860"/>
    <w:rsid w:val="002020AD"/>
    <w:rsid w:val="00202B2E"/>
    <w:rsid w:val="00202E13"/>
    <w:rsid w:val="0020371E"/>
    <w:rsid w:val="00204045"/>
    <w:rsid w:val="0020444C"/>
    <w:rsid w:val="00205767"/>
    <w:rsid w:val="002059DC"/>
    <w:rsid w:val="002068D3"/>
    <w:rsid w:val="002101A9"/>
    <w:rsid w:val="00211E38"/>
    <w:rsid w:val="002126E8"/>
    <w:rsid w:val="00213579"/>
    <w:rsid w:val="00214356"/>
    <w:rsid w:val="00214B94"/>
    <w:rsid w:val="00215229"/>
    <w:rsid w:val="002215FC"/>
    <w:rsid w:val="00223694"/>
    <w:rsid w:val="002255A1"/>
    <w:rsid w:val="00225A67"/>
    <w:rsid w:val="0022606D"/>
    <w:rsid w:val="00227437"/>
    <w:rsid w:val="00227497"/>
    <w:rsid w:val="0023031C"/>
    <w:rsid w:val="0023064F"/>
    <w:rsid w:val="002317AA"/>
    <w:rsid w:val="00234D62"/>
    <w:rsid w:val="00235514"/>
    <w:rsid w:val="002362F5"/>
    <w:rsid w:val="0023672C"/>
    <w:rsid w:val="002401D7"/>
    <w:rsid w:val="00242625"/>
    <w:rsid w:val="00242D6A"/>
    <w:rsid w:val="00243D0B"/>
    <w:rsid w:val="00244A3C"/>
    <w:rsid w:val="002454FD"/>
    <w:rsid w:val="002465F1"/>
    <w:rsid w:val="0025037A"/>
    <w:rsid w:val="002525E6"/>
    <w:rsid w:val="00252B6A"/>
    <w:rsid w:val="00253860"/>
    <w:rsid w:val="00253C4E"/>
    <w:rsid w:val="002541A2"/>
    <w:rsid w:val="002557C2"/>
    <w:rsid w:val="002560D2"/>
    <w:rsid w:val="00256B02"/>
    <w:rsid w:val="0025765E"/>
    <w:rsid w:val="00257D76"/>
    <w:rsid w:val="00260CBE"/>
    <w:rsid w:val="00260FF3"/>
    <w:rsid w:val="00261A22"/>
    <w:rsid w:val="00264739"/>
    <w:rsid w:val="00266C32"/>
    <w:rsid w:val="002712C4"/>
    <w:rsid w:val="00271683"/>
    <w:rsid w:val="00272C25"/>
    <w:rsid w:val="002747EC"/>
    <w:rsid w:val="00276924"/>
    <w:rsid w:val="00281F5A"/>
    <w:rsid w:val="00283CC7"/>
    <w:rsid w:val="00284573"/>
    <w:rsid w:val="002846D4"/>
    <w:rsid w:val="002855BF"/>
    <w:rsid w:val="0028602E"/>
    <w:rsid w:val="002866AA"/>
    <w:rsid w:val="00286768"/>
    <w:rsid w:val="002877F7"/>
    <w:rsid w:val="0029003D"/>
    <w:rsid w:val="00292D79"/>
    <w:rsid w:val="00293E8E"/>
    <w:rsid w:val="0029429B"/>
    <w:rsid w:val="0029484B"/>
    <w:rsid w:val="002953D1"/>
    <w:rsid w:val="0029658D"/>
    <w:rsid w:val="00297B66"/>
    <w:rsid w:val="00297EFD"/>
    <w:rsid w:val="002A1791"/>
    <w:rsid w:val="002A2A4C"/>
    <w:rsid w:val="002A47EE"/>
    <w:rsid w:val="002A4BD9"/>
    <w:rsid w:val="002A4DBB"/>
    <w:rsid w:val="002A5929"/>
    <w:rsid w:val="002A5A2C"/>
    <w:rsid w:val="002A6233"/>
    <w:rsid w:val="002A69FD"/>
    <w:rsid w:val="002B0654"/>
    <w:rsid w:val="002B088D"/>
    <w:rsid w:val="002B58AA"/>
    <w:rsid w:val="002B5ABF"/>
    <w:rsid w:val="002B63C1"/>
    <w:rsid w:val="002B6BCB"/>
    <w:rsid w:val="002B7B4B"/>
    <w:rsid w:val="002B7D73"/>
    <w:rsid w:val="002C07DC"/>
    <w:rsid w:val="002C0EEE"/>
    <w:rsid w:val="002C2748"/>
    <w:rsid w:val="002C2B46"/>
    <w:rsid w:val="002C325E"/>
    <w:rsid w:val="002C48E7"/>
    <w:rsid w:val="002C6D8A"/>
    <w:rsid w:val="002D266F"/>
    <w:rsid w:val="002D553C"/>
    <w:rsid w:val="002D6DAE"/>
    <w:rsid w:val="002E0072"/>
    <w:rsid w:val="002E2A1B"/>
    <w:rsid w:val="002E3393"/>
    <w:rsid w:val="002E5859"/>
    <w:rsid w:val="002E5CB5"/>
    <w:rsid w:val="002E5F99"/>
    <w:rsid w:val="002E61CC"/>
    <w:rsid w:val="002E6516"/>
    <w:rsid w:val="002E6608"/>
    <w:rsid w:val="002E7B09"/>
    <w:rsid w:val="002F08C7"/>
    <w:rsid w:val="002F0D22"/>
    <w:rsid w:val="002F44A1"/>
    <w:rsid w:val="002F4AB8"/>
    <w:rsid w:val="002F69F2"/>
    <w:rsid w:val="0030184A"/>
    <w:rsid w:val="00302EBF"/>
    <w:rsid w:val="00303065"/>
    <w:rsid w:val="00307213"/>
    <w:rsid w:val="00307230"/>
    <w:rsid w:val="003077C1"/>
    <w:rsid w:val="003100EB"/>
    <w:rsid w:val="00312F96"/>
    <w:rsid w:val="00313194"/>
    <w:rsid w:val="003133C2"/>
    <w:rsid w:val="003172DC"/>
    <w:rsid w:val="003175FB"/>
    <w:rsid w:val="003202EA"/>
    <w:rsid w:val="003217FD"/>
    <w:rsid w:val="003220C9"/>
    <w:rsid w:val="00322BC9"/>
    <w:rsid w:val="0032308E"/>
    <w:rsid w:val="003241C3"/>
    <w:rsid w:val="0032447C"/>
    <w:rsid w:val="003259A8"/>
    <w:rsid w:val="00326069"/>
    <w:rsid w:val="00327BDE"/>
    <w:rsid w:val="00330461"/>
    <w:rsid w:val="00332318"/>
    <w:rsid w:val="003328A1"/>
    <w:rsid w:val="00332E61"/>
    <w:rsid w:val="00332FDD"/>
    <w:rsid w:val="0033406E"/>
    <w:rsid w:val="003348A2"/>
    <w:rsid w:val="00336369"/>
    <w:rsid w:val="0033665A"/>
    <w:rsid w:val="00336885"/>
    <w:rsid w:val="00336DD0"/>
    <w:rsid w:val="0033784A"/>
    <w:rsid w:val="00340C98"/>
    <w:rsid w:val="0034178C"/>
    <w:rsid w:val="003417DC"/>
    <w:rsid w:val="003425B8"/>
    <w:rsid w:val="00342CDF"/>
    <w:rsid w:val="00342F1C"/>
    <w:rsid w:val="00343CF1"/>
    <w:rsid w:val="00350275"/>
    <w:rsid w:val="00351135"/>
    <w:rsid w:val="00351C87"/>
    <w:rsid w:val="0035275C"/>
    <w:rsid w:val="00353FCE"/>
    <w:rsid w:val="0035462D"/>
    <w:rsid w:val="00357D91"/>
    <w:rsid w:val="00361499"/>
    <w:rsid w:val="00361E8E"/>
    <w:rsid w:val="00362C16"/>
    <w:rsid w:val="003631C2"/>
    <w:rsid w:val="0036409A"/>
    <w:rsid w:val="00365091"/>
    <w:rsid w:val="00365544"/>
    <w:rsid w:val="00372319"/>
    <w:rsid w:val="003723E4"/>
    <w:rsid w:val="003727A9"/>
    <w:rsid w:val="00372A62"/>
    <w:rsid w:val="0037392B"/>
    <w:rsid w:val="00374C04"/>
    <w:rsid w:val="00375B7E"/>
    <w:rsid w:val="00376779"/>
    <w:rsid w:val="00377066"/>
    <w:rsid w:val="0037708A"/>
    <w:rsid w:val="0038002E"/>
    <w:rsid w:val="00380ABE"/>
    <w:rsid w:val="00380D9C"/>
    <w:rsid w:val="00381C16"/>
    <w:rsid w:val="00384B1E"/>
    <w:rsid w:val="003857C8"/>
    <w:rsid w:val="00391AB8"/>
    <w:rsid w:val="003927F7"/>
    <w:rsid w:val="00392FA4"/>
    <w:rsid w:val="003933B4"/>
    <w:rsid w:val="0039378B"/>
    <w:rsid w:val="003946FD"/>
    <w:rsid w:val="003972BC"/>
    <w:rsid w:val="003977D4"/>
    <w:rsid w:val="00397906"/>
    <w:rsid w:val="003A026C"/>
    <w:rsid w:val="003A201D"/>
    <w:rsid w:val="003A33C4"/>
    <w:rsid w:val="003A3961"/>
    <w:rsid w:val="003A671A"/>
    <w:rsid w:val="003A6F24"/>
    <w:rsid w:val="003B21CF"/>
    <w:rsid w:val="003B23B6"/>
    <w:rsid w:val="003B2569"/>
    <w:rsid w:val="003B3FEB"/>
    <w:rsid w:val="003B40AD"/>
    <w:rsid w:val="003B64C7"/>
    <w:rsid w:val="003B6E5F"/>
    <w:rsid w:val="003C2064"/>
    <w:rsid w:val="003C4E37"/>
    <w:rsid w:val="003C53AE"/>
    <w:rsid w:val="003D1669"/>
    <w:rsid w:val="003D2C10"/>
    <w:rsid w:val="003D33E1"/>
    <w:rsid w:val="003D3913"/>
    <w:rsid w:val="003D4192"/>
    <w:rsid w:val="003D4280"/>
    <w:rsid w:val="003D4963"/>
    <w:rsid w:val="003D5AE8"/>
    <w:rsid w:val="003D643A"/>
    <w:rsid w:val="003E0084"/>
    <w:rsid w:val="003E16BE"/>
    <w:rsid w:val="003E1D9D"/>
    <w:rsid w:val="003E2B73"/>
    <w:rsid w:val="003E2BEC"/>
    <w:rsid w:val="003F043F"/>
    <w:rsid w:val="003F234C"/>
    <w:rsid w:val="003F7145"/>
    <w:rsid w:val="003F7675"/>
    <w:rsid w:val="003F76A9"/>
    <w:rsid w:val="00400CEB"/>
    <w:rsid w:val="00401855"/>
    <w:rsid w:val="004039A4"/>
    <w:rsid w:val="00406051"/>
    <w:rsid w:val="00406691"/>
    <w:rsid w:val="00406693"/>
    <w:rsid w:val="00406E54"/>
    <w:rsid w:val="004074FB"/>
    <w:rsid w:val="00411AF8"/>
    <w:rsid w:val="004126C6"/>
    <w:rsid w:val="0041291B"/>
    <w:rsid w:val="004131CC"/>
    <w:rsid w:val="00413A8C"/>
    <w:rsid w:val="00413FF0"/>
    <w:rsid w:val="0041516C"/>
    <w:rsid w:val="00415601"/>
    <w:rsid w:val="00415C12"/>
    <w:rsid w:val="00415CB6"/>
    <w:rsid w:val="00416A6C"/>
    <w:rsid w:val="004212CD"/>
    <w:rsid w:val="00421613"/>
    <w:rsid w:val="0042191D"/>
    <w:rsid w:val="00421D40"/>
    <w:rsid w:val="00425B28"/>
    <w:rsid w:val="004277B5"/>
    <w:rsid w:val="00432CEF"/>
    <w:rsid w:val="0043468F"/>
    <w:rsid w:val="004357F1"/>
    <w:rsid w:val="00436B0E"/>
    <w:rsid w:val="00440C04"/>
    <w:rsid w:val="00442553"/>
    <w:rsid w:val="0044297C"/>
    <w:rsid w:val="00443371"/>
    <w:rsid w:val="00444C73"/>
    <w:rsid w:val="00446626"/>
    <w:rsid w:val="00446F28"/>
    <w:rsid w:val="0045367F"/>
    <w:rsid w:val="00453AB1"/>
    <w:rsid w:val="004570EA"/>
    <w:rsid w:val="00457DFA"/>
    <w:rsid w:val="004600DE"/>
    <w:rsid w:val="004602F5"/>
    <w:rsid w:val="00460923"/>
    <w:rsid w:val="00461034"/>
    <w:rsid w:val="00462925"/>
    <w:rsid w:val="00462F0A"/>
    <w:rsid w:val="0046480E"/>
    <w:rsid w:val="00465DB0"/>
    <w:rsid w:val="0046604A"/>
    <w:rsid w:val="00466A77"/>
    <w:rsid w:val="0046752D"/>
    <w:rsid w:val="00470409"/>
    <w:rsid w:val="00471095"/>
    <w:rsid w:val="004727E0"/>
    <w:rsid w:val="0047298A"/>
    <w:rsid w:val="00472F90"/>
    <w:rsid w:val="00475E88"/>
    <w:rsid w:val="00477455"/>
    <w:rsid w:val="00480614"/>
    <w:rsid w:val="004815C8"/>
    <w:rsid w:val="0048319F"/>
    <w:rsid w:val="00483F07"/>
    <w:rsid w:val="00483FBE"/>
    <w:rsid w:val="0048427D"/>
    <w:rsid w:val="004847DB"/>
    <w:rsid w:val="00484C27"/>
    <w:rsid w:val="004850F1"/>
    <w:rsid w:val="00485467"/>
    <w:rsid w:val="004871A6"/>
    <w:rsid w:val="00490154"/>
    <w:rsid w:val="00490651"/>
    <w:rsid w:val="00490D4F"/>
    <w:rsid w:val="00491A4C"/>
    <w:rsid w:val="00492247"/>
    <w:rsid w:val="00492DEE"/>
    <w:rsid w:val="00492E7B"/>
    <w:rsid w:val="00494C5A"/>
    <w:rsid w:val="00494EFE"/>
    <w:rsid w:val="00495D08"/>
    <w:rsid w:val="004963DC"/>
    <w:rsid w:val="004A07CF"/>
    <w:rsid w:val="004A0A39"/>
    <w:rsid w:val="004A0FEF"/>
    <w:rsid w:val="004A43D2"/>
    <w:rsid w:val="004A5735"/>
    <w:rsid w:val="004A6C1A"/>
    <w:rsid w:val="004A6CDD"/>
    <w:rsid w:val="004A75B5"/>
    <w:rsid w:val="004A7F26"/>
    <w:rsid w:val="004B057B"/>
    <w:rsid w:val="004B3970"/>
    <w:rsid w:val="004B3EBE"/>
    <w:rsid w:val="004B4D53"/>
    <w:rsid w:val="004B5241"/>
    <w:rsid w:val="004B73B6"/>
    <w:rsid w:val="004C043F"/>
    <w:rsid w:val="004C0894"/>
    <w:rsid w:val="004C13CA"/>
    <w:rsid w:val="004C208D"/>
    <w:rsid w:val="004C2F8A"/>
    <w:rsid w:val="004C2FF6"/>
    <w:rsid w:val="004C3187"/>
    <w:rsid w:val="004C456A"/>
    <w:rsid w:val="004C522E"/>
    <w:rsid w:val="004C6A4B"/>
    <w:rsid w:val="004C786B"/>
    <w:rsid w:val="004D134F"/>
    <w:rsid w:val="004D1CA7"/>
    <w:rsid w:val="004D2566"/>
    <w:rsid w:val="004D2B3D"/>
    <w:rsid w:val="004D3578"/>
    <w:rsid w:val="004D380D"/>
    <w:rsid w:val="004D3AAD"/>
    <w:rsid w:val="004D5C76"/>
    <w:rsid w:val="004D65C6"/>
    <w:rsid w:val="004E2026"/>
    <w:rsid w:val="004E213A"/>
    <w:rsid w:val="004E30DA"/>
    <w:rsid w:val="004E3387"/>
    <w:rsid w:val="004E3503"/>
    <w:rsid w:val="004E4C79"/>
    <w:rsid w:val="004E5704"/>
    <w:rsid w:val="004E78A9"/>
    <w:rsid w:val="004F22DF"/>
    <w:rsid w:val="004F2836"/>
    <w:rsid w:val="004F51F6"/>
    <w:rsid w:val="004F649D"/>
    <w:rsid w:val="00500B6F"/>
    <w:rsid w:val="005016AE"/>
    <w:rsid w:val="00502E41"/>
    <w:rsid w:val="00503171"/>
    <w:rsid w:val="00503EA9"/>
    <w:rsid w:val="005058A7"/>
    <w:rsid w:val="00506002"/>
    <w:rsid w:val="00506A25"/>
    <w:rsid w:val="00510816"/>
    <w:rsid w:val="00511D41"/>
    <w:rsid w:val="00512089"/>
    <w:rsid w:val="00512F2E"/>
    <w:rsid w:val="00513C2A"/>
    <w:rsid w:val="00514333"/>
    <w:rsid w:val="005146E7"/>
    <w:rsid w:val="00515C6A"/>
    <w:rsid w:val="00516C98"/>
    <w:rsid w:val="00517F47"/>
    <w:rsid w:val="0052100A"/>
    <w:rsid w:val="00522A14"/>
    <w:rsid w:val="00523470"/>
    <w:rsid w:val="0052373D"/>
    <w:rsid w:val="00524C5E"/>
    <w:rsid w:val="00525869"/>
    <w:rsid w:val="0052749E"/>
    <w:rsid w:val="00527C7D"/>
    <w:rsid w:val="00534B0B"/>
    <w:rsid w:val="00534DA0"/>
    <w:rsid w:val="00536873"/>
    <w:rsid w:val="00541C4C"/>
    <w:rsid w:val="00542132"/>
    <w:rsid w:val="00542574"/>
    <w:rsid w:val="00543E6C"/>
    <w:rsid w:val="0054499D"/>
    <w:rsid w:val="00544E64"/>
    <w:rsid w:val="00551D24"/>
    <w:rsid w:val="00552300"/>
    <w:rsid w:val="00554E12"/>
    <w:rsid w:val="00555B46"/>
    <w:rsid w:val="0055623E"/>
    <w:rsid w:val="00557581"/>
    <w:rsid w:val="00560E26"/>
    <w:rsid w:val="00562590"/>
    <w:rsid w:val="005626D8"/>
    <w:rsid w:val="00562E5D"/>
    <w:rsid w:val="00564259"/>
    <w:rsid w:val="00565087"/>
    <w:rsid w:val="0056573F"/>
    <w:rsid w:val="0056601F"/>
    <w:rsid w:val="005669E9"/>
    <w:rsid w:val="00567023"/>
    <w:rsid w:val="005677E6"/>
    <w:rsid w:val="00570377"/>
    <w:rsid w:val="00570775"/>
    <w:rsid w:val="00570BE9"/>
    <w:rsid w:val="00571023"/>
    <w:rsid w:val="005732A6"/>
    <w:rsid w:val="00573753"/>
    <w:rsid w:val="005750D0"/>
    <w:rsid w:val="005754DF"/>
    <w:rsid w:val="005763A4"/>
    <w:rsid w:val="00576A4C"/>
    <w:rsid w:val="00576ADB"/>
    <w:rsid w:val="00577E8A"/>
    <w:rsid w:val="00580E2B"/>
    <w:rsid w:val="00584199"/>
    <w:rsid w:val="005848AD"/>
    <w:rsid w:val="00585914"/>
    <w:rsid w:val="005924CB"/>
    <w:rsid w:val="00592DAB"/>
    <w:rsid w:val="00594018"/>
    <w:rsid w:val="0059414F"/>
    <w:rsid w:val="005949D0"/>
    <w:rsid w:val="00596DD1"/>
    <w:rsid w:val="00597AED"/>
    <w:rsid w:val="005A107E"/>
    <w:rsid w:val="005A261F"/>
    <w:rsid w:val="005A360C"/>
    <w:rsid w:val="005A480F"/>
    <w:rsid w:val="005A61E1"/>
    <w:rsid w:val="005A67DF"/>
    <w:rsid w:val="005A6A20"/>
    <w:rsid w:val="005B12F2"/>
    <w:rsid w:val="005B24C8"/>
    <w:rsid w:val="005B3F5C"/>
    <w:rsid w:val="005B513E"/>
    <w:rsid w:val="005B6374"/>
    <w:rsid w:val="005C0731"/>
    <w:rsid w:val="005C1FEC"/>
    <w:rsid w:val="005C2C1D"/>
    <w:rsid w:val="005C3DAF"/>
    <w:rsid w:val="005C40B8"/>
    <w:rsid w:val="005C6DDA"/>
    <w:rsid w:val="005D0200"/>
    <w:rsid w:val="005D039E"/>
    <w:rsid w:val="005D0552"/>
    <w:rsid w:val="005D1CF9"/>
    <w:rsid w:val="005D265D"/>
    <w:rsid w:val="005D2F33"/>
    <w:rsid w:val="005D321F"/>
    <w:rsid w:val="005D4570"/>
    <w:rsid w:val="005D481D"/>
    <w:rsid w:val="005D48CD"/>
    <w:rsid w:val="005D5018"/>
    <w:rsid w:val="005D548B"/>
    <w:rsid w:val="005D5F3F"/>
    <w:rsid w:val="005D5FD8"/>
    <w:rsid w:val="005D63B8"/>
    <w:rsid w:val="005D7173"/>
    <w:rsid w:val="005D747D"/>
    <w:rsid w:val="005E06D0"/>
    <w:rsid w:val="005E1138"/>
    <w:rsid w:val="005E21EE"/>
    <w:rsid w:val="005E298A"/>
    <w:rsid w:val="005E3850"/>
    <w:rsid w:val="005E4851"/>
    <w:rsid w:val="005E4CE5"/>
    <w:rsid w:val="005E5285"/>
    <w:rsid w:val="005E6045"/>
    <w:rsid w:val="005E6A81"/>
    <w:rsid w:val="005E73E1"/>
    <w:rsid w:val="005F00CB"/>
    <w:rsid w:val="005F1A29"/>
    <w:rsid w:val="005F77F2"/>
    <w:rsid w:val="005F7D28"/>
    <w:rsid w:val="006001E6"/>
    <w:rsid w:val="006012DC"/>
    <w:rsid w:val="00601301"/>
    <w:rsid w:val="00601F7C"/>
    <w:rsid w:val="006028B5"/>
    <w:rsid w:val="00603B0F"/>
    <w:rsid w:val="00603E81"/>
    <w:rsid w:val="00604875"/>
    <w:rsid w:val="006050DE"/>
    <w:rsid w:val="0060689E"/>
    <w:rsid w:val="006073C8"/>
    <w:rsid w:val="00607BF8"/>
    <w:rsid w:val="00611011"/>
    <w:rsid w:val="00611566"/>
    <w:rsid w:val="00612399"/>
    <w:rsid w:val="00612ABE"/>
    <w:rsid w:val="00615892"/>
    <w:rsid w:val="00616CEC"/>
    <w:rsid w:val="00617AA2"/>
    <w:rsid w:val="00621250"/>
    <w:rsid w:val="00621C42"/>
    <w:rsid w:val="0062213F"/>
    <w:rsid w:val="006221D2"/>
    <w:rsid w:val="0062293A"/>
    <w:rsid w:val="006229A4"/>
    <w:rsid w:val="006239EE"/>
    <w:rsid w:val="006257A7"/>
    <w:rsid w:val="00626549"/>
    <w:rsid w:val="006266C2"/>
    <w:rsid w:val="006269F5"/>
    <w:rsid w:val="00630E1F"/>
    <w:rsid w:val="00631EEA"/>
    <w:rsid w:val="00632DF2"/>
    <w:rsid w:val="0063361E"/>
    <w:rsid w:val="0063369B"/>
    <w:rsid w:val="00633A7D"/>
    <w:rsid w:val="0063515A"/>
    <w:rsid w:val="00637E30"/>
    <w:rsid w:val="0064022A"/>
    <w:rsid w:val="006411A6"/>
    <w:rsid w:val="006422D5"/>
    <w:rsid w:val="00642C5B"/>
    <w:rsid w:val="00644F25"/>
    <w:rsid w:val="0064551E"/>
    <w:rsid w:val="00645716"/>
    <w:rsid w:val="00645C43"/>
    <w:rsid w:val="00645D0B"/>
    <w:rsid w:val="00646D99"/>
    <w:rsid w:val="00650DFE"/>
    <w:rsid w:val="00651969"/>
    <w:rsid w:val="006524E6"/>
    <w:rsid w:val="006557BB"/>
    <w:rsid w:val="00655EF1"/>
    <w:rsid w:val="00656910"/>
    <w:rsid w:val="00657BA1"/>
    <w:rsid w:val="00661433"/>
    <w:rsid w:val="00662866"/>
    <w:rsid w:val="00665845"/>
    <w:rsid w:val="00666440"/>
    <w:rsid w:val="00666782"/>
    <w:rsid w:val="00672D24"/>
    <w:rsid w:val="0067376A"/>
    <w:rsid w:val="0067397D"/>
    <w:rsid w:val="0067446B"/>
    <w:rsid w:val="00675394"/>
    <w:rsid w:val="00675E4E"/>
    <w:rsid w:val="006765A7"/>
    <w:rsid w:val="00676CFF"/>
    <w:rsid w:val="00677FCB"/>
    <w:rsid w:val="006833FD"/>
    <w:rsid w:val="00686EE7"/>
    <w:rsid w:val="00690CEA"/>
    <w:rsid w:val="00690FBC"/>
    <w:rsid w:val="00692322"/>
    <w:rsid w:val="00692C68"/>
    <w:rsid w:val="00693727"/>
    <w:rsid w:val="00694503"/>
    <w:rsid w:val="00694EA5"/>
    <w:rsid w:val="0069568F"/>
    <w:rsid w:val="00695838"/>
    <w:rsid w:val="00695E7B"/>
    <w:rsid w:val="00697B13"/>
    <w:rsid w:val="006A1066"/>
    <w:rsid w:val="006A1C91"/>
    <w:rsid w:val="006A4281"/>
    <w:rsid w:val="006A4A7A"/>
    <w:rsid w:val="006A6027"/>
    <w:rsid w:val="006A66EE"/>
    <w:rsid w:val="006A7E2F"/>
    <w:rsid w:val="006B036F"/>
    <w:rsid w:val="006B03D4"/>
    <w:rsid w:val="006B0DCF"/>
    <w:rsid w:val="006B10A4"/>
    <w:rsid w:val="006B349B"/>
    <w:rsid w:val="006B3D82"/>
    <w:rsid w:val="006B53DD"/>
    <w:rsid w:val="006B5BA4"/>
    <w:rsid w:val="006B5E52"/>
    <w:rsid w:val="006B6101"/>
    <w:rsid w:val="006B76A0"/>
    <w:rsid w:val="006B7F73"/>
    <w:rsid w:val="006C149C"/>
    <w:rsid w:val="006C1D10"/>
    <w:rsid w:val="006C222A"/>
    <w:rsid w:val="006C22C9"/>
    <w:rsid w:val="006C2885"/>
    <w:rsid w:val="006C367C"/>
    <w:rsid w:val="006C54F3"/>
    <w:rsid w:val="006C6171"/>
    <w:rsid w:val="006C650F"/>
    <w:rsid w:val="006C66D8"/>
    <w:rsid w:val="006D0535"/>
    <w:rsid w:val="006D0889"/>
    <w:rsid w:val="006D1534"/>
    <w:rsid w:val="006D1A5F"/>
    <w:rsid w:val="006D1E24"/>
    <w:rsid w:val="006D2314"/>
    <w:rsid w:val="006D43AA"/>
    <w:rsid w:val="006D49AA"/>
    <w:rsid w:val="006D5A75"/>
    <w:rsid w:val="006D61B8"/>
    <w:rsid w:val="006D6BAE"/>
    <w:rsid w:val="006E2B9C"/>
    <w:rsid w:val="006E34D0"/>
    <w:rsid w:val="006E479C"/>
    <w:rsid w:val="006E6015"/>
    <w:rsid w:val="006E705E"/>
    <w:rsid w:val="006F225D"/>
    <w:rsid w:val="006F2D73"/>
    <w:rsid w:val="006F314F"/>
    <w:rsid w:val="006F4B3A"/>
    <w:rsid w:val="006F4C45"/>
    <w:rsid w:val="006F6132"/>
    <w:rsid w:val="006F6A2C"/>
    <w:rsid w:val="006F70F7"/>
    <w:rsid w:val="0070210D"/>
    <w:rsid w:val="0070271B"/>
    <w:rsid w:val="0070291A"/>
    <w:rsid w:val="00704827"/>
    <w:rsid w:val="00704859"/>
    <w:rsid w:val="00705358"/>
    <w:rsid w:val="007062E5"/>
    <w:rsid w:val="007064EF"/>
    <w:rsid w:val="00706B4C"/>
    <w:rsid w:val="00706D15"/>
    <w:rsid w:val="00713598"/>
    <w:rsid w:val="00714A27"/>
    <w:rsid w:val="007177F1"/>
    <w:rsid w:val="007200E2"/>
    <w:rsid w:val="007217E2"/>
    <w:rsid w:val="00721965"/>
    <w:rsid w:val="00721F89"/>
    <w:rsid w:val="00722ABB"/>
    <w:rsid w:val="0072562A"/>
    <w:rsid w:val="00726761"/>
    <w:rsid w:val="0072701D"/>
    <w:rsid w:val="0072754D"/>
    <w:rsid w:val="00731279"/>
    <w:rsid w:val="00731F19"/>
    <w:rsid w:val="00734A5B"/>
    <w:rsid w:val="00734B05"/>
    <w:rsid w:val="007375D7"/>
    <w:rsid w:val="00737A44"/>
    <w:rsid w:val="00742311"/>
    <w:rsid w:val="00742A61"/>
    <w:rsid w:val="007446DF"/>
    <w:rsid w:val="00744762"/>
    <w:rsid w:val="00744E76"/>
    <w:rsid w:val="00744F8A"/>
    <w:rsid w:val="00747CBB"/>
    <w:rsid w:val="0075087C"/>
    <w:rsid w:val="00750CA2"/>
    <w:rsid w:val="00753B01"/>
    <w:rsid w:val="00754318"/>
    <w:rsid w:val="00754846"/>
    <w:rsid w:val="007548B7"/>
    <w:rsid w:val="00754F3C"/>
    <w:rsid w:val="00757755"/>
    <w:rsid w:val="00757D40"/>
    <w:rsid w:val="00761B26"/>
    <w:rsid w:val="0076348E"/>
    <w:rsid w:val="00763824"/>
    <w:rsid w:val="00763E4E"/>
    <w:rsid w:val="007641D6"/>
    <w:rsid w:val="007670F3"/>
    <w:rsid w:val="00767A16"/>
    <w:rsid w:val="00767E29"/>
    <w:rsid w:val="00770A55"/>
    <w:rsid w:val="007723B9"/>
    <w:rsid w:val="007739E7"/>
    <w:rsid w:val="007743DF"/>
    <w:rsid w:val="00774B2F"/>
    <w:rsid w:val="007778EB"/>
    <w:rsid w:val="0078131B"/>
    <w:rsid w:val="00781F0F"/>
    <w:rsid w:val="0078226D"/>
    <w:rsid w:val="00782650"/>
    <w:rsid w:val="007829B1"/>
    <w:rsid w:val="007865D0"/>
    <w:rsid w:val="0078684E"/>
    <w:rsid w:val="0078698E"/>
    <w:rsid w:val="0078727C"/>
    <w:rsid w:val="00787BFE"/>
    <w:rsid w:val="0079049D"/>
    <w:rsid w:val="00791D16"/>
    <w:rsid w:val="007931E6"/>
    <w:rsid w:val="00794A8A"/>
    <w:rsid w:val="0079792A"/>
    <w:rsid w:val="007A04F6"/>
    <w:rsid w:val="007A223D"/>
    <w:rsid w:val="007A36FD"/>
    <w:rsid w:val="007A3B82"/>
    <w:rsid w:val="007A526B"/>
    <w:rsid w:val="007A78D7"/>
    <w:rsid w:val="007A7A8C"/>
    <w:rsid w:val="007B18D8"/>
    <w:rsid w:val="007B251B"/>
    <w:rsid w:val="007B2B7F"/>
    <w:rsid w:val="007B2C3E"/>
    <w:rsid w:val="007B48C3"/>
    <w:rsid w:val="007B706E"/>
    <w:rsid w:val="007B73D9"/>
    <w:rsid w:val="007C076E"/>
    <w:rsid w:val="007C095F"/>
    <w:rsid w:val="007C6FE9"/>
    <w:rsid w:val="007C7AE2"/>
    <w:rsid w:val="007D023C"/>
    <w:rsid w:val="007D1569"/>
    <w:rsid w:val="007D3D91"/>
    <w:rsid w:val="007D503D"/>
    <w:rsid w:val="007D5E0D"/>
    <w:rsid w:val="007D6927"/>
    <w:rsid w:val="007E3FA0"/>
    <w:rsid w:val="007E4B87"/>
    <w:rsid w:val="007E4BE0"/>
    <w:rsid w:val="007E4ED3"/>
    <w:rsid w:val="007E5424"/>
    <w:rsid w:val="007E68FA"/>
    <w:rsid w:val="007E7F05"/>
    <w:rsid w:val="007F4516"/>
    <w:rsid w:val="007F4FDB"/>
    <w:rsid w:val="007F5112"/>
    <w:rsid w:val="007F570B"/>
    <w:rsid w:val="007F5AD5"/>
    <w:rsid w:val="007F5CA3"/>
    <w:rsid w:val="007F6162"/>
    <w:rsid w:val="007F6AB6"/>
    <w:rsid w:val="007F6D68"/>
    <w:rsid w:val="007F7654"/>
    <w:rsid w:val="00800160"/>
    <w:rsid w:val="00800A4B"/>
    <w:rsid w:val="008011E9"/>
    <w:rsid w:val="0080132C"/>
    <w:rsid w:val="0080140D"/>
    <w:rsid w:val="008028A4"/>
    <w:rsid w:val="00802DAE"/>
    <w:rsid w:val="008037A5"/>
    <w:rsid w:val="0080538F"/>
    <w:rsid w:val="00805E8A"/>
    <w:rsid w:val="00810FCF"/>
    <w:rsid w:val="008115E8"/>
    <w:rsid w:val="00812E1E"/>
    <w:rsid w:val="00813559"/>
    <w:rsid w:val="008139BE"/>
    <w:rsid w:val="00814EF9"/>
    <w:rsid w:val="00816A3D"/>
    <w:rsid w:val="00816B16"/>
    <w:rsid w:val="00823355"/>
    <w:rsid w:val="00823D1D"/>
    <w:rsid w:val="00826906"/>
    <w:rsid w:val="008315C8"/>
    <w:rsid w:val="008317E4"/>
    <w:rsid w:val="00832A30"/>
    <w:rsid w:val="00833042"/>
    <w:rsid w:val="00834AEA"/>
    <w:rsid w:val="00835C43"/>
    <w:rsid w:val="00835DA7"/>
    <w:rsid w:val="0083674B"/>
    <w:rsid w:val="00843082"/>
    <w:rsid w:val="00843971"/>
    <w:rsid w:val="00843F4B"/>
    <w:rsid w:val="0084570C"/>
    <w:rsid w:val="008509E7"/>
    <w:rsid w:val="00851AA6"/>
    <w:rsid w:val="00851EE7"/>
    <w:rsid w:val="00852517"/>
    <w:rsid w:val="0085705E"/>
    <w:rsid w:val="00857535"/>
    <w:rsid w:val="00857866"/>
    <w:rsid w:val="00857F02"/>
    <w:rsid w:val="00861F2D"/>
    <w:rsid w:val="008646D6"/>
    <w:rsid w:val="008651E3"/>
    <w:rsid w:val="008656C1"/>
    <w:rsid w:val="008670D6"/>
    <w:rsid w:val="008701BF"/>
    <w:rsid w:val="00870FFF"/>
    <w:rsid w:val="00871C11"/>
    <w:rsid w:val="008730BF"/>
    <w:rsid w:val="0087317D"/>
    <w:rsid w:val="00873D95"/>
    <w:rsid w:val="00874087"/>
    <w:rsid w:val="008762A8"/>
    <w:rsid w:val="008765F8"/>
    <w:rsid w:val="008768CA"/>
    <w:rsid w:val="00877E4E"/>
    <w:rsid w:val="00877E8B"/>
    <w:rsid w:val="008804AD"/>
    <w:rsid w:val="00880559"/>
    <w:rsid w:val="0088293A"/>
    <w:rsid w:val="00883229"/>
    <w:rsid w:val="00883771"/>
    <w:rsid w:val="0088484F"/>
    <w:rsid w:val="00885995"/>
    <w:rsid w:val="00885D5B"/>
    <w:rsid w:val="00891C96"/>
    <w:rsid w:val="00893E48"/>
    <w:rsid w:val="00895C0E"/>
    <w:rsid w:val="0089606A"/>
    <w:rsid w:val="00896131"/>
    <w:rsid w:val="0089759F"/>
    <w:rsid w:val="00897F08"/>
    <w:rsid w:val="008A0B2A"/>
    <w:rsid w:val="008A1DE5"/>
    <w:rsid w:val="008A21F4"/>
    <w:rsid w:val="008A23DD"/>
    <w:rsid w:val="008A35D9"/>
    <w:rsid w:val="008A3DBE"/>
    <w:rsid w:val="008A3E7F"/>
    <w:rsid w:val="008A4D4E"/>
    <w:rsid w:val="008A67D1"/>
    <w:rsid w:val="008A72EA"/>
    <w:rsid w:val="008B0B19"/>
    <w:rsid w:val="008B121C"/>
    <w:rsid w:val="008B1B0D"/>
    <w:rsid w:val="008B2C0E"/>
    <w:rsid w:val="008B3E6C"/>
    <w:rsid w:val="008B406B"/>
    <w:rsid w:val="008C3B4C"/>
    <w:rsid w:val="008C4546"/>
    <w:rsid w:val="008C4571"/>
    <w:rsid w:val="008C6FD0"/>
    <w:rsid w:val="008C78EB"/>
    <w:rsid w:val="008D4FF8"/>
    <w:rsid w:val="008D6827"/>
    <w:rsid w:val="008D6CB3"/>
    <w:rsid w:val="008D6F93"/>
    <w:rsid w:val="008E021B"/>
    <w:rsid w:val="008E136D"/>
    <w:rsid w:val="008E29F6"/>
    <w:rsid w:val="008E4BE5"/>
    <w:rsid w:val="008E5BCB"/>
    <w:rsid w:val="008E63B8"/>
    <w:rsid w:val="008E6A37"/>
    <w:rsid w:val="008E6BB7"/>
    <w:rsid w:val="008E7D8B"/>
    <w:rsid w:val="008F16F2"/>
    <w:rsid w:val="008F174E"/>
    <w:rsid w:val="008F1F50"/>
    <w:rsid w:val="008F3FB7"/>
    <w:rsid w:val="008F4145"/>
    <w:rsid w:val="008F49F2"/>
    <w:rsid w:val="0090271F"/>
    <w:rsid w:val="0090503F"/>
    <w:rsid w:val="00906722"/>
    <w:rsid w:val="00906F3F"/>
    <w:rsid w:val="00907157"/>
    <w:rsid w:val="0090789E"/>
    <w:rsid w:val="00910060"/>
    <w:rsid w:val="009113D6"/>
    <w:rsid w:val="00911C0A"/>
    <w:rsid w:val="00912D8F"/>
    <w:rsid w:val="009139A3"/>
    <w:rsid w:val="00914EEE"/>
    <w:rsid w:val="0091573A"/>
    <w:rsid w:val="009170C1"/>
    <w:rsid w:val="009175B0"/>
    <w:rsid w:val="00917C0C"/>
    <w:rsid w:val="009210A1"/>
    <w:rsid w:val="0092171F"/>
    <w:rsid w:val="00923CCF"/>
    <w:rsid w:val="00925292"/>
    <w:rsid w:val="00925843"/>
    <w:rsid w:val="009264D3"/>
    <w:rsid w:val="009268B9"/>
    <w:rsid w:val="009274A6"/>
    <w:rsid w:val="00927875"/>
    <w:rsid w:val="00931CAF"/>
    <w:rsid w:val="00932D22"/>
    <w:rsid w:val="00934F13"/>
    <w:rsid w:val="00937836"/>
    <w:rsid w:val="00940A7F"/>
    <w:rsid w:val="009410B5"/>
    <w:rsid w:val="00942EC2"/>
    <w:rsid w:val="009440BB"/>
    <w:rsid w:val="009440E6"/>
    <w:rsid w:val="009445DB"/>
    <w:rsid w:val="009452EC"/>
    <w:rsid w:val="009464D0"/>
    <w:rsid w:val="009515B8"/>
    <w:rsid w:val="009530BC"/>
    <w:rsid w:val="00953FF1"/>
    <w:rsid w:val="00956F4A"/>
    <w:rsid w:val="0095729C"/>
    <w:rsid w:val="009576DF"/>
    <w:rsid w:val="0096001B"/>
    <w:rsid w:val="00961B32"/>
    <w:rsid w:val="00962D11"/>
    <w:rsid w:val="00964A44"/>
    <w:rsid w:val="00964EA1"/>
    <w:rsid w:val="00965A07"/>
    <w:rsid w:val="00966400"/>
    <w:rsid w:val="00970669"/>
    <w:rsid w:val="00970F22"/>
    <w:rsid w:val="00972C47"/>
    <w:rsid w:val="00973084"/>
    <w:rsid w:val="0097366D"/>
    <w:rsid w:val="00974BB0"/>
    <w:rsid w:val="00982FDF"/>
    <w:rsid w:val="0098474B"/>
    <w:rsid w:val="009855EF"/>
    <w:rsid w:val="0099046E"/>
    <w:rsid w:val="009921C6"/>
    <w:rsid w:val="00992D48"/>
    <w:rsid w:val="00995620"/>
    <w:rsid w:val="00995E75"/>
    <w:rsid w:val="009967FC"/>
    <w:rsid w:val="009A1D58"/>
    <w:rsid w:val="009A1FB3"/>
    <w:rsid w:val="009A25AC"/>
    <w:rsid w:val="009A4671"/>
    <w:rsid w:val="009A4BA6"/>
    <w:rsid w:val="009A4CC6"/>
    <w:rsid w:val="009A4F4A"/>
    <w:rsid w:val="009A5616"/>
    <w:rsid w:val="009A5946"/>
    <w:rsid w:val="009A67EA"/>
    <w:rsid w:val="009A6AF4"/>
    <w:rsid w:val="009A7D79"/>
    <w:rsid w:val="009B0093"/>
    <w:rsid w:val="009B07CD"/>
    <w:rsid w:val="009B0884"/>
    <w:rsid w:val="009B146C"/>
    <w:rsid w:val="009B2147"/>
    <w:rsid w:val="009B22C6"/>
    <w:rsid w:val="009B2895"/>
    <w:rsid w:val="009B4F22"/>
    <w:rsid w:val="009B6B91"/>
    <w:rsid w:val="009B752E"/>
    <w:rsid w:val="009C02E5"/>
    <w:rsid w:val="009C238D"/>
    <w:rsid w:val="009C399A"/>
    <w:rsid w:val="009C485C"/>
    <w:rsid w:val="009D0E0C"/>
    <w:rsid w:val="009D4EBE"/>
    <w:rsid w:val="009D5810"/>
    <w:rsid w:val="009D7193"/>
    <w:rsid w:val="009E1822"/>
    <w:rsid w:val="009E3D62"/>
    <w:rsid w:val="009E4983"/>
    <w:rsid w:val="009E6053"/>
    <w:rsid w:val="009E70B8"/>
    <w:rsid w:val="009E70C4"/>
    <w:rsid w:val="009E74AF"/>
    <w:rsid w:val="009F00C0"/>
    <w:rsid w:val="009F0392"/>
    <w:rsid w:val="009F0656"/>
    <w:rsid w:val="009F155F"/>
    <w:rsid w:val="009F4132"/>
    <w:rsid w:val="009F457F"/>
    <w:rsid w:val="009F547F"/>
    <w:rsid w:val="009F54EF"/>
    <w:rsid w:val="009F5CD0"/>
    <w:rsid w:val="009F756D"/>
    <w:rsid w:val="00A01513"/>
    <w:rsid w:val="00A03292"/>
    <w:rsid w:val="00A036F8"/>
    <w:rsid w:val="00A03B03"/>
    <w:rsid w:val="00A03C1C"/>
    <w:rsid w:val="00A04107"/>
    <w:rsid w:val="00A043BF"/>
    <w:rsid w:val="00A05C47"/>
    <w:rsid w:val="00A06284"/>
    <w:rsid w:val="00A07155"/>
    <w:rsid w:val="00A10F02"/>
    <w:rsid w:val="00A12257"/>
    <w:rsid w:val="00A12C17"/>
    <w:rsid w:val="00A1355D"/>
    <w:rsid w:val="00A14A99"/>
    <w:rsid w:val="00A1563B"/>
    <w:rsid w:val="00A166C2"/>
    <w:rsid w:val="00A21451"/>
    <w:rsid w:val="00A21FF1"/>
    <w:rsid w:val="00A237F4"/>
    <w:rsid w:val="00A23B37"/>
    <w:rsid w:val="00A23BF5"/>
    <w:rsid w:val="00A268DA"/>
    <w:rsid w:val="00A27082"/>
    <w:rsid w:val="00A27B69"/>
    <w:rsid w:val="00A30CFF"/>
    <w:rsid w:val="00A31776"/>
    <w:rsid w:val="00A31DAF"/>
    <w:rsid w:val="00A3260B"/>
    <w:rsid w:val="00A3332F"/>
    <w:rsid w:val="00A337C8"/>
    <w:rsid w:val="00A33898"/>
    <w:rsid w:val="00A34458"/>
    <w:rsid w:val="00A351EA"/>
    <w:rsid w:val="00A3639B"/>
    <w:rsid w:val="00A3732C"/>
    <w:rsid w:val="00A37533"/>
    <w:rsid w:val="00A40268"/>
    <w:rsid w:val="00A40CB4"/>
    <w:rsid w:val="00A40D1E"/>
    <w:rsid w:val="00A41083"/>
    <w:rsid w:val="00A41145"/>
    <w:rsid w:val="00A43007"/>
    <w:rsid w:val="00A442D0"/>
    <w:rsid w:val="00A46E6D"/>
    <w:rsid w:val="00A53007"/>
    <w:rsid w:val="00A536D3"/>
    <w:rsid w:val="00A53724"/>
    <w:rsid w:val="00A55274"/>
    <w:rsid w:val="00A55476"/>
    <w:rsid w:val="00A57617"/>
    <w:rsid w:val="00A611FA"/>
    <w:rsid w:val="00A6554F"/>
    <w:rsid w:val="00A65866"/>
    <w:rsid w:val="00A65FA1"/>
    <w:rsid w:val="00A66B4C"/>
    <w:rsid w:val="00A66C3D"/>
    <w:rsid w:val="00A72914"/>
    <w:rsid w:val="00A7327F"/>
    <w:rsid w:val="00A73F28"/>
    <w:rsid w:val="00A75650"/>
    <w:rsid w:val="00A774D0"/>
    <w:rsid w:val="00A776E7"/>
    <w:rsid w:val="00A8022C"/>
    <w:rsid w:val="00A8022F"/>
    <w:rsid w:val="00A819D2"/>
    <w:rsid w:val="00A82346"/>
    <w:rsid w:val="00A82595"/>
    <w:rsid w:val="00A83639"/>
    <w:rsid w:val="00A83C3B"/>
    <w:rsid w:val="00A8460A"/>
    <w:rsid w:val="00A87A43"/>
    <w:rsid w:val="00A9223B"/>
    <w:rsid w:val="00A93BC2"/>
    <w:rsid w:val="00A94E34"/>
    <w:rsid w:val="00A956FB"/>
    <w:rsid w:val="00A9594F"/>
    <w:rsid w:val="00A965CA"/>
    <w:rsid w:val="00A9671C"/>
    <w:rsid w:val="00A978A6"/>
    <w:rsid w:val="00A97F3D"/>
    <w:rsid w:val="00AA00DF"/>
    <w:rsid w:val="00AA0764"/>
    <w:rsid w:val="00AA0A0A"/>
    <w:rsid w:val="00AA1D33"/>
    <w:rsid w:val="00AA23C5"/>
    <w:rsid w:val="00AA45B0"/>
    <w:rsid w:val="00AA4853"/>
    <w:rsid w:val="00AA4BC5"/>
    <w:rsid w:val="00AA5DD9"/>
    <w:rsid w:val="00AB20C9"/>
    <w:rsid w:val="00AB323A"/>
    <w:rsid w:val="00AB4235"/>
    <w:rsid w:val="00AB68F0"/>
    <w:rsid w:val="00AB78CC"/>
    <w:rsid w:val="00AB7A29"/>
    <w:rsid w:val="00AC04AC"/>
    <w:rsid w:val="00AC2383"/>
    <w:rsid w:val="00AC30D8"/>
    <w:rsid w:val="00AC327C"/>
    <w:rsid w:val="00AC4EDA"/>
    <w:rsid w:val="00AC5A5A"/>
    <w:rsid w:val="00AC60C2"/>
    <w:rsid w:val="00AD0BBA"/>
    <w:rsid w:val="00AD0E4E"/>
    <w:rsid w:val="00AD1B3E"/>
    <w:rsid w:val="00AD2040"/>
    <w:rsid w:val="00AD270F"/>
    <w:rsid w:val="00AD3D64"/>
    <w:rsid w:val="00AD4E0C"/>
    <w:rsid w:val="00AD4EDA"/>
    <w:rsid w:val="00AD5329"/>
    <w:rsid w:val="00AD53A4"/>
    <w:rsid w:val="00AD543D"/>
    <w:rsid w:val="00AD70F9"/>
    <w:rsid w:val="00AD7803"/>
    <w:rsid w:val="00AE0768"/>
    <w:rsid w:val="00AE1423"/>
    <w:rsid w:val="00AE2300"/>
    <w:rsid w:val="00AE2F02"/>
    <w:rsid w:val="00AE3990"/>
    <w:rsid w:val="00AE4B4B"/>
    <w:rsid w:val="00AE531E"/>
    <w:rsid w:val="00AE5345"/>
    <w:rsid w:val="00AE6BD2"/>
    <w:rsid w:val="00AF00BD"/>
    <w:rsid w:val="00AF0742"/>
    <w:rsid w:val="00AF0CDB"/>
    <w:rsid w:val="00AF158D"/>
    <w:rsid w:val="00AF1CC7"/>
    <w:rsid w:val="00AF288F"/>
    <w:rsid w:val="00AF2DE5"/>
    <w:rsid w:val="00AF3A97"/>
    <w:rsid w:val="00AF3AEC"/>
    <w:rsid w:val="00AF3B65"/>
    <w:rsid w:val="00AF474B"/>
    <w:rsid w:val="00AF4814"/>
    <w:rsid w:val="00AF539A"/>
    <w:rsid w:val="00B0065C"/>
    <w:rsid w:val="00B00DA9"/>
    <w:rsid w:val="00B01DD4"/>
    <w:rsid w:val="00B02102"/>
    <w:rsid w:val="00B02182"/>
    <w:rsid w:val="00B04634"/>
    <w:rsid w:val="00B04779"/>
    <w:rsid w:val="00B04A0D"/>
    <w:rsid w:val="00B10AAE"/>
    <w:rsid w:val="00B1419C"/>
    <w:rsid w:val="00B144F4"/>
    <w:rsid w:val="00B15449"/>
    <w:rsid w:val="00B15986"/>
    <w:rsid w:val="00B163D6"/>
    <w:rsid w:val="00B16937"/>
    <w:rsid w:val="00B16BB5"/>
    <w:rsid w:val="00B22299"/>
    <w:rsid w:val="00B2324C"/>
    <w:rsid w:val="00B27FA0"/>
    <w:rsid w:val="00B325B7"/>
    <w:rsid w:val="00B32BA1"/>
    <w:rsid w:val="00B33736"/>
    <w:rsid w:val="00B34A52"/>
    <w:rsid w:val="00B36EF7"/>
    <w:rsid w:val="00B3725D"/>
    <w:rsid w:val="00B376C3"/>
    <w:rsid w:val="00B37EF9"/>
    <w:rsid w:val="00B40B41"/>
    <w:rsid w:val="00B461F7"/>
    <w:rsid w:val="00B47FD1"/>
    <w:rsid w:val="00B50551"/>
    <w:rsid w:val="00B52572"/>
    <w:rsid w:val="00B5404D"/>
    <w:rsid w:val="00B54AB5"/>
    <w:rsid w:val="00B55A90"/>
    <w:rsid w:val="00B57811"/>
    <w:rsid w:val="00B60871"/>
    <w:rsid w:val="00B62A25"/>
    <w:rsid w:val="00B63904"/>
    <w:rsid w:val="00B63E3B"/>
    <w:rsid w:val="00B64B06"/>
    <w:rsid w:val="00B65BF2"/>
    <w:rsid w:val="00B67193"/>
    <w:rsid w:val="00B703CC"/>
    <w:rsid w:val="00B70C27"/>
    <w:rsid w:val="00B721B4"/>
    <w:rsid w:val="00B72EE8"/>
    <w:rsid w:val="00B73290"/>
    <w:rsid w:val="00B7373A"/>
    <w:rsid w:val="00B7563F"/>
    <w:rsid w:val="00B76A33"/>
    <w:rsid w:val="00B853CD"/>
    <w:rsid w:val="00B90172"/>
    <w:rsid w:val="00B9029F"/>
    <w:rsid w:val="00B906B3"/>
    <w:rsid w:val="00B9093D"/>
    <w:rsid w:val="00B91745"/>
    <w:rsid w:val="00B937D6"/>
    <w:rsid w:val="00B9470E"/>
    <w:rsid w:val="00B94D5C"/>
    <w:rsid w:val="00B95914"/>
    <w:rsid w:val="00B976A7"/>
    <w:rsid w:val="00B97A65"/>
    <w:rsid w:val="00BA0AB6"/>
    <w:rsid w:val="00BA7455"/>
    <w:rsid w:val="00BA759C"/>
    <w:rsid w:val="00BB0D03"/>
    <w:rsid w:val="00BB0FAC"/>
    <w:rsid w:val="00BB3DB4"/>
    <w:rsid w:val="00BB4419"/>
    <w:rsid w:val="00BB5D4B"/>
    <w:rsid w:val="00BB6F08"/>
    <w:rsid w:val="00BB78DC"/>
    <w:rsid w:val="00BC078A"/>
    <w:rsid w:val="00BC0D96"/>
    <w:rsid w:val="00BC44EA"/>
    <w:rsid w:val="00BC458C"/>
    <w:rsid w:val="00BC4BD8"/>
    <w:rsid w:val="00BC5D2A"/>
    <w:rsid w:val="00BC6852"/>
    <w:rsid w:val="00BC6F86"/>
    <w:rsid w:val="00BC6F8C"/>
    <w:rsid w:val="00BC727F"/>
    <w:rsid w:val="00BC7DE7"/>
    <w:rsid w:val="00BD0753"/>
    <w:rsid w:val="00BD28BD"/>
    <w:rsid w:val="00BD29A6"/>
    <w:rsid w:val="00BD2CFB"/>
    <w:rsid w:val="00BD2E58"/>
    <w:rsid w:val="00BD4551"/>
    <w:rsid w:val="00BD52D3"/>
    <w:rsid w:val="00BD53F3"/>
    <w:rsid w:val="00BE0EBF"/>
    <w:rsid w:val="00BE14A1"/>
    <w:rsid w:val="00BE2F42"/>
    <w:rsid w:val="00BE4483"/>
    <w:rsid w:val="00BE6062"/>
    <w:rsid w:val="00BF13D1"/>
    <w:rsid w:val="00BF2BA1"/>
    <w:rsid w:val="00BF2D99"/>
    <w:rsid w:val="00BF3C95"/>
    <w:rsid w:val="00BF526C"/>
    <w:rsid w:val="00BF556F"/>
    <w:rsid w:val="00BF5A98"/>
    <w:rsid w:val="00C002AD"/>
    <w:rsid w:val="00C03B02"/>
    <w:rsid w:val="00C06CF8"/>
    <w:rsid w:val="00C0734C"/>
    <w:rsid w:val="00C079B4"/>
    <w:rsid w:val="00C10A92"/>
    <w:rsid w:val="00C10BB4"/>
    <w:rsid w:val="00C10E1D"/>
    <w:rsid w:val="00C12046"/>
    <w:rsid w:val="00C12B51"/>
    <w:rsid w:val="00C13636"/>
    <w:rsid w:val="00C13878"/>
    <w:rsid w:val="00C13C9B"/>
    <w:rsid w:val="00C15598"/>
    <w:rsid w:val="00C20142"/>
    <w:rsid w:val="00C20CE7"/>
    <w:rsid w:val="00C21161"/>
    <w:rsid w:val="00C2134A"/>
    <w:rsid w:val="00C2484F"/>
    <w:rsid w:val="00C24D8A"/>
    <w:rsid w:val="00C256D9"/>
    <w:rsid w:val="00C25FD7"/>
    <w:rsid w:val="00C27206"/>
    <w:rsid w:val="00C31698"/>
    <w:rsid w:val="00C33079"/>
    <w:rsid w:val="00C3312F"/>
    <w:rsid w:val="00C33557"/>
    <w:rsid w:val="00C35BC1"/>
    <w:rsid w:val="00C36D97"/>
    <w:rsid w:val="00C37C42"/>
    <w:rsid w:val="00C40CC0"/>
    <w:rsid w:val="00C40D82"/>
    <w:rsid w:val="00C40E61"/>
    <w:rsid w:val="00C412CE"/>
    <w:rsid w:val="00C41F81"/>
    <w:rsid w:val="00C42A75"/>
    <w:rsid w:val="00C44FDE"/>
    <w:rsid w:val="00C45180"/>
    <w:rsid w:val="00C45A0D"/>
    <w:rsid w:val="00C513E4"/>
    <w:rsid w:val="00C51964"/>
    <w:rsid w:val="00C51DC1"/>
    <w:rsid w:val="00C5372C"/>
    <w:rsid w:val="00C5445C"/>
    <w:rsid w:val="00C563AF"/>
    <w:rsid w:val="00C57E28"/>
    <w:rsid w:val="00C60CE1"/>
    <w:rsid w:val="00C60F29"/>
    <w:rsid w:val="00C64277"/>
    <w:rsid w:val="00C64302"/>
    <w:rsid w:val="00C6444F"/>
    <w:rsid w:val="00C66328"/>
    <w:rsid w:val="00C7364C"/>
    <w:rsid w:val="00C738D2"/>
    <w:rsid w:val="00C739D0"/>
    <w:rsid w:val="00C750F3"/>
    <w:rsid w:val="00C75BA3"/>
    <w:rsid w:val="00C76A4E"/>
    <w:rsid w:val="00C77221"/>
    <w:rsid w:val="00C813D7"/>
    <w:rsid w:val="00C823C1"/>
    <w:rsid w:val="00C83A13"/>
    <w:rsid w:val="00C83DDE"/>
    <w:rsid w:val="00C84A95"/>
    <w:rsid w:val="00C86769"/>
    <w:rsid w:val="00C9047B"/>
    <w:rsid w:val="00C90639"/>
    <w:rsid w:val="00C93E01"/>
    <w:rsid w:val="00C93F3E"/>
    <w:rsid w:val="00C95848"/>
    <w:rsid w:val="00C95D94"/>
    <w:rsid w:val="00C95E55"/>
    <w:rsid w:val="00C97606"/>
    <w:rsid w:val="00C97CE2"/>
    <w:rsid w:val="00CA00D2"/>
    <w:rsid w:val="00CA046B"/>
    <w:rsid w:val="00CA0E2C"/>
    <w:rsid w:val="00CA172B"/>
    <w:rsid w:val="00CA1ABF"/>
    <w:rsid w:val="00CA1F08"/>
    <w:rsid w:val="00CA24EA"/>
    <w:rsid w:val="00CA3394"/>
    <w:rsid w:val="00CA3A27"/>
    <w:rsid w:val="00CA3D0C"/>
    <w:rsid w:val="00CA59B0"/>
    <w:rsid w:val="00CA7C01"/>
    <w:rsid w:val="00CB02EE"/>
    <w:rsid w:val="00CB0DDD"/>
    <w:rsid w:val="00CB3CE8"/>
    <w:rsid w:val="00CB5E83"/>
    <w:rsid w:val="00CB5EC1"/>
    <w:rsid w:val="00CC0109"/>
    <w:rsid w:val="00CC1E39"/>
    <w:rsid w:val="00CC2CFC"/>
    <w:rsid w:val="00CC3B8C"/>
    <w:rsid w:val="00CC4431"/>
    <w:rsid w:val="00CC57BF"/>
    <w:rsid w:val="00CC5DED"/>
    <w:rsid w:val="00CC6914"/>
    <w:rsid w:val="00CD101D"/>
    <w:rsid w:val="00CD1AB5"/>
    <w:rsid w:val="00CD38B8"/>
    <w:rsid w:val="00CD4C7B"/>
    <w:rsid w:val="00CD58BE"/>
    <w:rsid w:val="00CD614C"/>
    <w:rsid w:val="00CD6A8D"/>
    <w:rsid w:val="00CE04A2"/>
    <w:rsid w:val="00CE0DA8"/>
    <w:rsid w:val="00CE1063"/>
    <w:rsid w:val="00CE19B7"/>
    <w:rsid w:val="00CE3A28"/>
    <w:rsid w:val="00CE48A1"/>
    <w:rsid w:val="00CE538D"/>
    <w:rsid w:val="00CE76F3"/>
    <w:rsid w:val="00CE777F"/>
    <w:rsid w:val="00CF0E4C"/>
    <w:rsid w:val="00CF1102"/>
    <w:rsid w:val="00CF194C"/>
    <w:rsid w:val="00CF3891"/>
    <w:rsid w:val="00CF4274"/>
    <w:rsid w:val="00CF43BC"/>
    <w:rsid w:val="00CF59BC"/>
    <w:rsid w:val="00CF5F03"/>
    <w:rsid w:val="00CF7FFC"/>
    <w:rsid w:val="00D000C6"/>
    <w:rsid w:val="00D01247"/>
    <w:rsid w:val="00D01819"/>
    <w:rsid w:val="00D020A9"/>
    <w:rsid w:val="00D038F6"/>
    <w:rsid w:val="00D04CC6"/>
    <w:rsid w:val="00D07123"/>
    <w:rsid w:val="00D07219"/>
    <w:rsid w:val="00D121D4"/>
    <w:rsid w:val="00D12482"/>
    <w:rsid w:val="00D12946"/>
    <w:rsid w:val="00D13761"/>
    <w:rsid w:val="00D16709"/>
    <w:rsid w:val="00D16747"/>
    <w:rsid w:val="00D16843"/>
    <w:rsid w:val="00D21E74"/>
    <w:rsid w:val="00D22703"/>
    <w:rsid w:val="00D24280"/>
    <w:rsid w:val="00D25D44"/>
    <w:rsid w:val="00D2653E"/>
    <w:rsid w:val="00D332D3"/>
    <w:rsid w:val="00D3342F"/>
    <w:rsid w:val="00D34D9B"/>
    <w:rsid w:val="00D35B8B"/>
    <w:rsid w:val="00D35F2E"/>
    <w:rsid w:val="00D36530"/>
    <w:rsid w:val="00D36CFC"/>
    <w:rsid w:val="00D40D30"/>
    <w:rsid w:val="00D40DB1"/>
    <w:rsid w:val="00D41FC0"/>
    <w:rsid w:val="00D43327"/>
    <w:rsid w:val="00D436C9"/>
    <w:rsid w:val="00D50335"/>
    <w:rsid w:val="00D506D6"/>
    <w:rsid w:val="00D50AA1"/>
    <w:rsid w:val="00D519DC"/>
    <w:rsid w:val="00D520F9"/>
    <w:rsid w:val="00D52353"/>
    <w:rsid w:val="00D52739"/>
    <w:rsid w:val="00D52A7D"/>
    <w:rsid w:val="00D533E0"/>
    <w:rsid w:val="00D53AE1"/>
    <w:rsid w:val="00D53CEE"/>
    <w:rsid w:val="00D53F7D"/>
    <w:rsid w:val="00D54721"/>
    <w:rsid w:val="00D5505B"/>
    <w:rsid w:val="00D56ACF"/>
    <w:rsid w:val="00D574D8"/>
    <w:rsid w:val="00D60369"/>
    <w:rsid w:val="00D6075A"/>
    <w:rsid w:val="00D60E57"/>
    <w:rsid w:val="00D622A9"/>
    <w:rsid w:val="00D62C8B"/>
    <w:rsid w:val="00D64630"/>
    <w:rsid w:val="00D647F9"/>
    <w:rsid w:val="00D65365"/>
    <w:rsid w:val="00D65BB2"/>
    <w:rsid w:val="00D65F31"/>
    <w:rsid w:val="00D7019E"/>
    <w:rsid w:val="00D70E66"/>
    <w:rsid w:val="00D71F6F"/>
    <w:rsid w:val="00D738D6"/>
    <w:rsid w:val="00D73C67"/>
    <w:rsid w:val="00D73F6A"/>
    <w:rsid w:val="00D74A6A"/>
    <w:rsid w:val="00D75539"/>
    <w:rsid w:val="00D778AD"/>
    <w:rsid w:val="00D80795"/>
    <w:rsid w:val="00D81437"/>
    <w:rsid w:val="00D819E5"/>
    <w:rsid w:val="00D8476C"/>
    <w:rsid w:val="00D87743"/>
    <w:rsid w:val="00D8796C"/>
    <w:rsid w:val="00D87E00"/>
    <w:rsid w:val="00D90A5C"/>
    <w:rsid w:val="00D9134D"/>
    <w:rsid w:val="00D91B8F"/>
    <w:rsid w:val="00D9451B"/>
    <w:rsid w:val="00D94CBD"/>
    <w:rsid w:val="00D95307"/>
    <w:rsid w:val="00D96D11"/>
    <w:rsid w:val="00DA0DCE"/>
    <w:rsid w:val="00DA1687"/>
    <w:rsid w:val="00DA18CA"/>
    <w:rsid w:val="00DA2EB1"/>
    <w:rsid w:val="00DA31A9"/>
    <w:rsid w:val="00DA3EED"/>
    <w:rsid w:val="00DA7A03"/>
    <w:rsid w:val="00DB1818"/>
    <w:rsid w:val="00DB20E2"/>
    <w:rsid w:val="00DB3BC9"/>
    <w:rsid w:val="00DB4000"/>
    <w:rsid w:val="00DB53F4"/>
    <w:rsid w:val="00DB6398"/>
    <w:rsid w:val="00DC00E7"/>
    <w:rsid w:val="00DC1A77"/>
    <w:rsid w:val="00DC2003"/>
    <w:rsid w:val="00DC309B"/>
    <w:rsid w:val="00DC4327"/>
    <w:rsid w:val="00DC4DA2"/>
    <w:rsid w:val="00DC612A"/>
    <w:rsid w:val="00DC63B4"/>
    <w:rsid w:val="00DC6900"/>
    <w:rsid w:val="00DC7500"/>
    <w:rsid w:val="00DC7A58"/>
    <w:rsid w:val="00DD0732"/>
    <w:rsid w:val="00DD09AF"/>
    <w:rsid w:val="00DD24F9"/>
    <w:rsid w:val="00DD3AF3"/>
    <w:rsid w:val="00DD5D4D"/>
    <w:rsid w:val="00DD694D"/>
    <w:rsid w:val="00DD774A"/>
    <w:rsid w:val="00DD7B45"/>
    <w:rsid w:val="00DE0270"/>
    <w:rsid w:val="00DE1EE7"/>
    <w:rsid w:val="00DE2334"/>
    <w:rsid w:val="00DE2FCC"/>
    <w:rsid w:val="00DE4992"/>
    <w:rsid w:val="00DE5912"/>
    <w:rsid w:val="00DF004B"/>
    <w:rsid w:val="00DF2B24"/>
    <w:rsid w:val="00DF41C5"/>
    <w:rsid w:val="00DF4390"/>
    <w:rsid w:val="00DF45F4"/>
    <w:rsid w:val="00DF6EDF"/>
    <w:rsid w:val="00DF7CBC"/>
    <w:rsid w:val="00E00481"/>
    <w:rsid w:val="00E00770"/>
    <w:rsid w:val="00E01089"/>
    <w:rsid w:val="00E01300"/>
    <w:rsid w:val="00E0134A"/>
    <w:rsid w:val="00E026CD"/>
    <w:rsid w:val="00E034DD"/>
    <w:rsid w:val="00E036B1"/>
    <w:rsid w:val="00E049A2"/>
    <w:rsid w:val="00E04E67"/>
    <w:rsid w:val="00E054C5"/>
    <w:rsid w:val="00E064A3"/>
    <w:rsid w:val="00E06B2A"/>
    <w:rsid w:val="00E071CF"/>
    <w:rsid w:val="00E11EB4"/>
    <w:rsid w:val="00E1334C"/>
    <w:rsid w:val="00E15B15"/>
    <w:rsid w:val="00E17BA2"/>
    <w:rsid w:val="00E22920"/>
    <w:rsid w:val="00E229BD"/>
    <w:rsid w:val="00E22E08"/>
    <w:rsid w:val="00E231F5"/>
    <w:rsid w:val="00E2399E"/>
    <w:rsid w:val="00E25A78"/>
    <w:rsid w:val="00E27683"/>
    <w:rsid w:val="00E3392A"/>
    <w:rsid w:val="00E35D01"/>
    <w:rsid w:val="00E367E0"/>
    <w:rsid w:val="00E36CA2"/>
    <w:rsid w:val="00E3765A"/>
    <w:rsid w:val="00E4085B"/>
    <w:rsid w:val="00E408DB"/>
    <w:rsid w:val="00E40AA3"/>
    <w:rsid w:val="00E412BD"/>
    <w:rsid w:val="00E41698"/>
    <w:rsid w:val="00E41A06"/>
    <w:rsid w:val="00E42F36"/>
    <w:rsid w:val="00E4344C"/>
    <w:rsid w:val="00E45F88"/>
    <w:rsid w:val="00E47A13"/>
    <w:rsid w:val="00E50553"/>
    <w:rsid w:val="00E50FF2"/>
    <w:rsid w:val="00E54ABC"/>
    <w:rsid w:val="00E5556D"/>
    <w:rsid w:val="00E55ECB"/>
    <w:rsid w:val="00E60314"/>
    <w:rsid w:val="00E612EC"/>
    <w:rsid w:val="00E61E17"/>
    <w:rsid w:val="00E62835"/>
    <w:rsid w:val="00E6283B"/>
    <w:rsid w:val="00E63A38"/>
    <w:rsid w:val="00E668C7"/>
    <w:rsid w:val="00E67D43"/>
    <w:rsid w:val="00E7039B"/>
    <w:rsid w:val="00E70516"/>
    <w:rsid w:val="00E70653"/>
    <w:rsid w:val="00E708B4"/>
    <w:rsid w:val="00E716CD"/>
    <w:rsid w:val="00E722AC"/>
    <w:rsid w:val="00E74DB7"/>
    <w:rsid w:val="00E75166"/>
    <w:rsid w:val="00E77645"/>
    <w:rsid w:val="00E77804"/>
    <w:rsid w:val="00E77D96"/>
    <w:rsid w:val="00E77FCA"/>
    <w:rsid w:val="00E81368"/>
    <w:rsid w:val="00E83E22"/>
    <w:rsid w:val="00E85CFA"/>
    <w:rsid w:val="00E86389"/>
    <w:rsid w:val="00E8753A"/>
    <w:rsid w:val="00E91CD5"/>
    <w:rsid w:val="00E91D06"/>
    <w:rsid w:val="00E92547"/>
    <w:rsid w:val="00E94C87"/>
    <w:rsid w:val="00EA1029"/>
    <w:rsid w:val="00EA2667"/>
    <w:rsid w:val="00EA3658"/>
    <w:rsid w:val="00EA46C9"/>
    <w:rsid w:val="00EA47D3"/>
    <w:rsid w:val="00EA542F"/>
    <w:rsid w:val="00EA5455"/>
    <w:rsid w:val="00EA62F7"/>
    <w:rsid w:val="00EB095C"/>
    <w:rsid w:val="00EB14E1"/>
    <w:rsid w:val="00EB2A77"/>
    <w:rsid w:val="00EB33F7"/>
    <w:rsid w:val="00EB608D"/>
    <w:rsid w:val="00EC1F8E"/>
    <w:rsid w:val="00EC2195"/>
    <w:rsid w:val="00EC3CC8"/>
    <w:rsid w:val="00EC4A25"/>
    <w:rsid w:val="00EC758C"/>
    <w:rsid w:val="00EC7994"/>
    <w:rsid w:val="00ED0C7E"/>
    <w:rsid w:val="00ED0E3B"/>
    <w:rsid w:val="00ED1790"/>
    <w:rsid w:val="00ED46C5"/>
    <w:rsid w:val="00ED55F6"/>
    <w:rsid w:val="00ED5A06"/>
    <w:rsid w:val="00ED5E3E"/>
    <w:rsid w:val="00ED6710"/>
    <w:rsid w:val="00ED6861"/>
    <w:rsid w:val="00EE2040"/>
    <w:rsid w:val="00EE48F5"/>
    <w:rsid w:val="00EE4985"/>
    <w:rsid w:val="00EE5AC3"/>
    <w:rsid w:val="00EE6932"/>
    <w:rsid w:val="00EE7765"/>
    <w:rsid w:val="00EE7848"/>
    <w:rsid w:val="00EF05C4"/>
    <w:rsid w:val="00EF0651"/>
    <w:rsid w:val="00EF0E57"/>
    <w:rsid w:val="00EF14D3"/>
    <w:rsid w:val="00EF1931"/>
    <w:rsid w:val="00EF36E6"/>
    <w:rsid w:val="00EF60DC"/>
    <w:rsid w:val="00EF63D5"/>
    <w:rsid w:val="00EF6B1D"/>
    <w:rsid w:val="00EF6D78"/>
    <w:rsid w:val="00EF6EAA"/>
    <w:rsid w:val="00F016E3"/>
    <w:rsid w:val="00F025A2"/>
    <w:rsid w:val="00F0322F"/>
    <w:rsid w:val="00F0338E"/>
    <w:rsid w:val="00F037CD"/>
    <w:rsid w:val="00F0467B"/>
    <w:rsid w:val="00F0472B"/>
    <w:rsid w:val="00F049D1"/>
    <w:rsid w:val="00F05033"/>
    <w:rsid w:val="00F06C13"/>
    <w:rsid w:val="00F06D43"/>
    <w:rsid w:val="00F07388"/>
    <w:rsid w:val="00F10865"/>
    <w:rsid w:val="00F12BCB"/>
    <w:rsid w:val="00F13D44"/>
    <w:rsid w:val="00F156EA"/>
    <w:rsid w:val="00F15750"/>
    <w:rsid w:val="00F1688F"/>
    <w:rsid w:val="00F17772"/>
    <w:rsid w:val="00F2026E"/>
    <w:rsid w:val="00F20A2B"/>
    <w:rsid w:val="00F20A80"/>
    <w:rsid w:val="00F21DC3"/>
    <w:rsid w:val="00F2210A"/>
    <w:rsid w:val="00F23C88"/>
    <w:rsid w:val="00F245F4"/>
    <w:rsid w:val="00F25749"/>
    <w:rsid w:val="00F25E8B"/>
    <w:rsid w:val="00F26D6F"/>
    <w:rsid w:val="00F27442"/>
    <w:rsid w:val="00F2777B"/>
    <w:rsid w:val="00F27BFE"/>
    <w:rsid w:val="00F30275"/>
    <w:rsid w:val="00F306A3"/>
    <w:rsid w:val="00F30A39"/>
    <w:rsid w:val="00F319BC"/>
    <w:rsid w:val="00F32106"/>
    <w:rsid w:val="00F32851"/>
    <w:rsid w:val="00F32B64"/>
    <w:rsid w:val="00F33FD8"/>
    <w:rsid w:val="00F3478E"/>
    <w:rsid w:val="00F34C77"/>
    <w:rsid w:val="00F34E7C"/>
    <w:rsid w:val="00F3568F"/>
    <w:rsid w:val="00F360BA"/>
    <w:rsid w:val="00F37743"/>
    <w:rsid w:val="00F3788C"/>
    <w:rsid w:val="00F4055C"/>
    <w:rsid w:val="00F40590"/>
    <w:rsid w:val="00F409D5"/>
    <w:rsid w:val="00F44741"/>
    <w:rsid w:val="00F44D04"/>
    <w:rsid w:val="00F44D9F"/>
    <w:rsid w:val="00F4523A"/>
    <w:rsid w:val="00F45688"/>
    <w:rsid w:val="00F457A6"/>
    <w:rsid w:val="00F45E98"/>
    <w:rsid w:val="00F462CD"/>
    <w:rsid w:val="00F465B4"/>
    <w:rsid w:val="00F51B50"/>
    <w:rsid w:val="00F526DA"/>
    <w:rsid w:val="00F53ADA"/>
    <w:rsid w:val="00F54A3D"/>
    <w:rsid w:val="00F54BC6"/>
    <w:rsid w:val="00F56A7D"/>
    <w:rsid w:val="00F613A3"/>
    <w:rsid w:val="00F61E02"/>
    <w:rsid w:val="00F62CC7"/>
    <w:rsid w:val="00F63187"/>
    <w:rsid w:val="00F63FB7"/>
    <w:rsid w:val="00F653B8"/>
    <w:rsid w:val="00F660DD"/>
    <w:rsid w:val="00F664A8"/>
    <w:rsid w:val="00F668F3"/>
    <w:rsid w:val="00F679BE"/>
    <w:rsid w:val="00F708A2"/>
    <w:rsid w:val="00F71798"/>
    <w:rsid w:val="00F7333C"/>
    <w:rsid w:val="00F73E29"/>
    <w:rsid w:val="00F76678"/>
    <w:rsid w:val="00F76F8F"/>
    <w:rsid w:val="00F7720C"/>
    <w:rsid w:val="00F7797E"/>
    <w:rsid w:val="00F810B2"/>
    <w:rsid w:val="00F81342"/>
    <w:rsid w:val="00F816B7"/>
    <w:rsid w:val="00F82C9F"/>
    <w:rsid w:val="00F83372"/>
    <w:rsid w:val="00F83DE5"/>
    <w:rsid w:val="00F85DD7"/>
    <w:rsid w:val="00F85E4D"/>
    <w:rsid w:val="00F86C7D"/>
    <w:rsid w:val="00F87641"/>
    <w:rsid w:val="00F91101"/>
    <w:rsid w:val="00F91BBE"/>
    <w:rsid w:val="00F926D7"/>
    <w:rsid w:val="00F94EB7"/>
    <w:rsid w:val="00F952E2"/>
    <w:rsid w:val="00F96B9E"/>
    <w:rsid w:val="00F97080"/>
    <w:rsid w:val="00FA1266"/>
    <w:rsid w:val="00FA2422"/>
    <w:rsid w:val="00FA479F"/>
    <w:rsid w:val="00FA5929"/>
    <w:rsid w:val="00FA6B00"/>
    <w:rsid w:val="00FA6CBC"/>
    <w:rsid w:val="00FA75F2"/>
    <w:rsid w:val="00FB017C"/>
    <w:rsid w:val="00FB074C"/>
    <w:rsid w:val="00FB0811"/>
    <w:rsid w:val="00FB0C68"/>
    <w:rsid w:val="00FB0F0B"/>
    <w:rsid w:val="00FB1AC3"/>
    <w:rsid w:val="00FB2A9B"/>
    <w:rsid w:val="00FB2ADE"/>
    <w:rsid w:val="00FB2B68"/>
    <w:rsid w:val="00FB2D40"/>
    <w:rsid w:val="00FB2F41"/>
    <w:rsid w:val="00FB3EAE"/>
    <w:rsid w:val="00FB4F50"/>
    <w:rsid w:val="00FB5E5A"/>
    <w:rsid w:val="00FB62B3"/>
    <w:rsid w:val="00FB7248"/>
    <w:rsid w:val="00FC0CC0"/>
    <w:rsid w:val="00FC0D54"/>
    <w:rsid w:val="00FC0F40"/>
    <w:rsid w:val="00FC1192"/>
    <w:rsid w:val="00FC2B7E"/>
    <w:rsid w:val="00FC49E2"/>
    <w:rsid w:val="00FC706C"/>
    <w:rsid w:val="00FC79FB"/>
    <w:rsid w:val="00FC7CD8"/>
    <w:rsid w:val="00FC7FB2"/>
    <w:rsid w:val="00FD1E2A"/>
    <w:rsid w:val="00FD2F59"/>
    <w:rsid w:val="00FD35FE"/>
    <w:rsid w:val="00FD390F"/>
    <w:rsid w:val="00FD3F41"/>
    <w:rsid w:val="00FD49C9"/>
    <w:rsid w:val="00FD5528"/>
    <w:rsid w:val="00FD5D92"/>
    <w:rsid w:val="00FD63E6"/>
    <w:rsid w:val="00FE00AD"/>
    <w:rsid w:val="00FE0828"/>
    <w:rsid w:val="00FE2047"/>
    <w:rsid w:val="00FE2ECF"/>
    <w:rsid w:val="00FE4AC8"/>
    <w:rsid w:val="00FE59AC"/>
    <w:rsid w:val="00FE5F5B"/>
    <w:rsid w:val="00FE6F57"/>
    <w:rsid w:val="00FE774D"/>
    <w:rsid w:val="00FF0427"/>
    <w:rsid w:val="00FF1508"/>
    <w:rsid w:val="00FF25D2"/>
    <w:rsid w:val="00FF2A28"/>
    <w:rsid w:val="00FF48FD"/>
    <w:rsid w:val="00FF49B9"/>
    <w:rsid w:val="00FF609E"/>
    <w:rsid w:val="00FF6783"/>
    <w:rsid w:val="00FF6E98"/>
    <w:rsid w:val="00FF710C"/>
    <w:rsid w:val="00FF7B58"/>
    <w:rsid w:val="00FF7F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065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833FD"/>
    <w:pPr>
      <w:spacing w:after="180"/>
    </w:pPr>
    <w:rPr>
      <w:lang w:eastAsia="en-US"/>
    </w:rPr>
  </w:style>
  <w:style w:type="paragraph" w:styleId="1">
    <w:name w:val="heading 1"/>
    <w:next w:val="a"/>
    <w:qFormat/>
    <w:rsid w:val="006833F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rsid w:val="006833F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6833F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6833F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6833F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6833FD"/>
    <w:pPr>
      <w:outlineLvl w:val="5"/>
    </w:pPr>
  </w:style>
  <w:style w:type="paragraph" w:styleId="7">
    <w:name w:val="heading 7"/>
    <w:basedOn w:val="H6"/>
    <w:next w:val="a"/>
    <w:qFormat/>
    <w:rsid w:val="006833FD"/>
    <w:pPr>
      <w:outlineLvl w:val="6"/>
    </w:pPr>
  </w:style>
  <w:style w:type="paragraph" w:styleId="8">
    <w:name w:val="heading 8"/>
    <w:basedOn w:val="1"/>
    <w:next w:val="a"/>
    <w:qFormat/>
    <w:rsid w:val="006833F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6833F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6833FD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rsid w:val="006833FD"/>
    <w:pPr>
      <w:ind w:left="1418" w:hanging="1418"/>
    </w:pPr>
  </w:style>
  <w:style w:type="paragraph" w:styleId="80">
    <w:name w:val="toc 8"/>
    <w:basedOn w:val="10"/>
    <w:semiHidden/>
    <w:rsid w:val="006833FD"/>
    <w:pPr>
      <w:spacing w:before="180"/>
      <w:ind w:left="2693" w:hanging="2693"/>
    </w:pPr>
    <w:rPr>
      <w:b/>
    </w:rPr>
  </w:style>
  <w:style w:type="paragraph" w:styleId="10">
    <w:name w:val="toc 1"/>
    <w:semiHidden/>
    <w:rsid w:val="006833F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rsid w:val="006833FD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6833FD"/>
  </w:style>
  <w:style w:type="paragraph" w:styleId="a3">
    <w:name w:val="header"/>
    <w:aliases w:val="header odd"/>
    <w:link w:val="Char"/>
    <w:rsid w:val="006833F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rsid w:val="006833F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rsid w:val="006833FD"/>
    <w:pPr>
      <w:ind w:left="1701" w:hanging="1701"/>
    </w:pPr>
  </w:style>
  <w:style w:type="paragraph" w:styleId="40">
    <w:name w:val="toc 4"/>
    <w:basedOn w:val="30"/>
    <w:semiHidden/>
    <w:rsid w:val="006833FD"/>
    <w:pPr>
      <w:ind w:left="1418" w:hanging="1418"/>
    </w:pPr>
  </w:style>
  <w:style w:type="paragraph" w:styleId="30">
    <w:name w:val="toc 3"/>
    <w:basedOn w:val="20"/>
    <w:semiHidden/>
    <w:rsid w:val="006833FD"/>
    <w:pPr>
      <w:ind w:left="1134" w:hanging="1134"/>
    </w:pPr>
  </w:style>
  <w:style w:type="paragraph" w:styleId="20">
    <w:name w:val="toc 2"/>
    <w:basedOn w:val="10"/>
    <w:semiHidden/>
    <w:rsid w:val="006833FD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rsid w:val="006833FD"/>
    <w:pPr>
      <w:jc w:val="center"/>
    </w:pPr>
    <w:rPr>
      <w:i/>
    </w:rPr>
  </w:style>
  <w:style w:type="paragraph" w:customStyle="1" w:styleId="TT">
    <w:name w:val="TT"/>
    <w:basedOn w:val="1"/>
    <w:next w:val="a"/>
    <w:rsid w:val="006833FD"/>
    <w:pPr>
      <w:outlineLvl w:val="9"/>
    </w:pPr>
  </w:style>
  <w:style w:type="paragraph" w:customStyle="1" w:styleId="NF">
    <w:name w:val="NF"/>
    <w:basedOn w:val="NO"/>
    <w:rsid w:val="006833FD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Zchn"/>
    <w:qFormat/>
    <w:rsid w:val="006833FD"/>
    <w:pPr>
      <w:keepLines/>
      <w:ind w:left="1135" w:hanging="851"/>
    </w:pPr>
  </w:style>
  <w:style w:type="paragraph" w:customStyle="1" w:styleId="PL">
    <w:name w:val="PL"/>
    <w:rsid w:val="006833F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6833FD"/>
    <w:pPr>
      <w:jc w:val="right"/>
    </w:pPr>
  </w:style>
  <w:style w:type="paragraph" w:customStyle="1" w:styleId="TAL">
    <w:name w:val="TAL"/>
    <w:basedOn w:val="a"/>
    <w:rsid w:val="006833FD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6833FD"/>
    <w:rPr>
      <w:b/>
    </w:rPr>
  </w:style>
  <w:style w:type="paragraph" w:customStyle="1" w:styleId="TAC">
    <w:name w:val="TAC"/>
    <w:basedOn w:val="TAL"/>
    <w:rsid w:val="006833FD"/>
    <w:pPr>
      <w:jc w:val="center"/>
    </w:pPr>
  </w:style>
  <w:style w:type="paragraph" w:customStyle="1" w:styleId="LD">
    <w:name w:val="LD"/>
    <w:rsid w:val="006833F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rsid w:val="006833FD"/>
    <w:pPr>
      <w:keepLines/>
      <w:ind w:left="1702" w:hanging="1418"/>
    </w:pPr>
  </w:style>
  <w:style w:type="paragraph" w:customStyle="1" w:styleId="FP">
    <w:name w:val="FP"/>
    <w:basedOn w:val="a"/>
    <w:rsid w:val="006833FD"/>
    <w:pPr>
      <w:spacing w:after="0"/>
    </w:pPr>
  </w:style>
  <w:style w:type="paragraph" w:customStyle="1" w:styleId="NW">
    <w:name w:val="NW"/>
    <w:basedOn w:val="NO"/>
    <w:rsid w:val="006833FD"/>
    <w:pPr>
      <w:spacing w:after="0"/>
    </w:pPr>
  </w:style>
  <w:style w:type="paragraph" w:customStyle="1" w:styleId="EW">
    <w:name w:val="EW"/>
    <w:basedOn w:val="EX"/>
    <w:rsid w:val="006833FD"/>
    <w:pPr>
      <w:spacing w:after="0"/>
    </w:pPr>
  </w:style>
  <w:style w:type="paragraph" w:customStyle="1" w:styleId="B1">
    <w:name w:val="B1"/>
    <w:basedOn w:val="a"/>
    <w:link w:val="B1Char"/>
    <w:rsid w:val="006833FD"/>
    <w:pPr>
      <w:ind w:left="568" w:hanging="284"/>
    </w:pPr>
  </w:style>
  <w:style w:type="paragraph" w:styleId="60">
    <w:name w:val="toc 6"/>
    <w:basedOn w:val="50"/>
    <w:next w:val="a"/>
    <w:semiHidden/>
    <w:rsid w:val="006833FD"/>
    <w:pPr>
      <w:ind w:left="1985" w:hanging="1985"/>
    </w:pPr>
  </w:style>
  <w:style w:type="paragraph" w:styleId="70">
    <w:name w:val="toc 7"/>
    <w:basedOn w:val="60"/>
    <w:next w:val="a"/>
    <w:semiHidden/>
    <w:rsid w:val="006833FD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6833FD"/>
    <w:rPr>
      <w:color w:val="FF0000"/>
    </w:rPr>
  </w:style>
  <w:style w:type="paragraph" w:customStyle="1" w:styleId="TH">
    <w:name w:val="TH"/>
    <w:basedOn w:val="a"/>
    <w:rsid w:val="006833F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6833F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6833F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6833F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6833F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rsid w:val="006833FD"/>
    <w:pPr>
      <w:ind w:left="851" w:hanging="851"/>
    </w:pPr>
  </w:style>
  <w:style w:type="paragraph" w:customStyle="1" w:styleId="ZH">
    <w:name w:val="ZH"/>
    <w:rsid w:val="006833F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rsid w:val="006833FD"/>
    <w:pPr>
      <w:keepNext w:val="0"/>
      <w:spacing w:before="0" w:after="240"/>
    </w:pPr>
  </w:style>
  <w:style w:type="paragraph" w:customStyle="1" w:styleId="ZG">
    <w:name w:val="ZG"/>
    <w:rsid w:val="006833F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rsid w:val="006833FD"/>
    <w:pPr>
      <w:ind w:left="851" w:hanging="284"/>
    </w:pPr>
  </w:style>
  <w:style w:type="paragraph" w:customStyle="1" w:styleId="B3">
    <w:name w:val="B3"/>
    <w:basedOn w:val="a"/>
    <w:rsid w:val="006833FD"/>
    <w:pPr>
      <w:ind w:left="1135" w:hanging="284"/>
    </w:pPr>
  </w:style>
  <w:style w:type="paragraph" w:customStyle="1" w:styleId="B4">
    <w:name w:val="B4"/>
    <w:basedOn w:val="a"/>
    <w:rsid w:val="006833FD"/>
    <w:pPr>
      <w:ind w:left="1418" w:hanging="284"/>
    </w:pPr>
  </w:style>
  <w:style w:type="paragraph" w:customStyle="1" w:styleId="B5">
    <w:name w:val="B5"/>
    <w:basedOn w:val="a"/>
    <w:rsid w:val="006833FD"/>
    <w:pPr>
      <w:ind w:left="1702" w:hanging="284"/>
    </w:pPr>
  </w:style>
  <w:style w:type="paragraph" w:customStyle="1" w:styleId="ZTD">
    <w:name w:val="ZTD"/>
    <w:basedOn w:val="ZB"/>
    <w:rsid w:val="006833FD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6833FD"/>
    <w:pPr>
      <w:framePr w:wrap="notBeside" w:y="16161"/>
    </w:pPr>
  </w:style>
  <w:style w:type="paragraph" w:customStyle="1" w:styleId="TAJ">
    <w:name w:val="TAJ"/>
    <w:basedOn w:val="TH"/>
    <w:rsid w:val="006833FD"/>
  </w:style>
  <w:style w:type="paragraph" w:customStyle="1" w:styleId="Guidance">
    <w:name w:val="Guidance"/>
    <w:basedOn w:val="a"/>
    <w:rsid w:val="006833FD"/>
    <w:rPr>
      <w:i/>
      <w:color w:val="0000FF"/>
    </w:rPr>
  </w:style>
  <w:style w:type="character" w:customStyle="1" w:styleId="Char">
    <w:name w:val="页眉 Char"/>
    <w:aliases w:val="header odd Char"/>
    <w:link w:val="a3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a5">
    <w:name w:val="Hyperlink"/>
    <w:rsid w:val="0056573F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B36EF7"/>
    <w:pPr>
      <w:ind w:left="720"/>
      <w:contextualSpacing/>
    </w:pPr>
  </w:style>
  <w:style w:type="paragraph" w:styleId="a7">
    <w:name w:val="Balloon Text"/>
    <w:basedOn w:val="a"/>
    <w:link w:val="Char0"/>
    <w:rsid w:val="00351C8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批注框文本 Char"/>
    <w:basedOn w:val="a0"/>
    <w:link w:val="a7"/>
    <w:rsid w:val="00351C87"/>
    <w:rPr>
      <w:rFonts w:ascii="Segoe UI" w:hAnsi="Segoe UI" w:cs="Segoe UI"/>
      <w:sz w:val="18"/>
      <w:szCs w:val="18"/>
      <w:lang w:eastAsia="en-US"/>
    </w:rPr>
  </w:style>
  <w:style w:type="paragraph" w:styleId="a8">
    <w:name w:val="Document Map"/>
    <w:basedOn w:val="a"/>
    <w:link w:val="Char1"/>
    <w:rsid w:val="00D70E66"/>
    <w:rPr>
      <w:rFonts w:ascii="宋体"/>
      <w:sz w:val="18"/>
      <w:szCs w:val="18"/>
    </w:rPr>
  </w:style>
  <w:style w:type="character" w:customStyle="1" w:styleId="Char1">
    <w:name w:val="文档结构图 Char"/>
    <w:basedOn w:val="a0"/>
    <w:link w:val="a8"/>
    <w:rsid w:val="00D70E66"/>
    <w:rPr>
      <w:rFonts w:ascii="宋体"/>
      <w:sz w:val="18"/>
      <w:szCs w:val="18"/>
      <w:lang w:eastAsia="en-US"/>
    </w:rPr>
  </w:style>
  <w:style w:type="paragraph" w:customStyle="1" w:styleId="Doc-text2">
    <w:name w:val="Doc-text2"/>
    <w:basedOn w:val="a"/>
    <w:link w:val="Doc-text2Char"/>
    <w:qFormat/>
    <w:rsid w:val="00657BA1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657BA1"/>
    <w:rPr>
      <w:rFonts w:ascii="Arial" w:eastAsia="MS Mincho" w:hAnsi="Arial"/>
      <w:szCs w:val="24"/>
    </w:rPr>
  </w:style>
  <w:style w:type="table" w:styleId="a9">
    <w:name w:val="Table Grid"/>
    <w:basedOn w:val="a1"/>
    <w:rsid w:val="005A261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ody Text"/>
    <w:basedOn w:val="a"/>
    <w:link w:val="Char2"/>
    <w:rsid w:val="00A442D0"/>
    <w:pPr>
      <w:overflowPunct w:val="0"/>
      <w:autoSpaceDE w:val="0"/>
      <w:autoSpaceDN w:val="0"/>
      <w:adjustRightInd w:val="0"/>
      <w:spacing w:after="120"/>
      <w:textAlignment w:val="baseline"/>
    </w:pPr>
    <w:rPr>
      <w:color w:val="000000"/>
      <w:lang w:eastAsia="ja-JP"/>
    </w:rPr>
  </w:style>
  <w:style w:type="character" w:customStyle="1" w:styleId="Char2">
    <w:name w:val="正文文本 Char"/>
    <w:basedOn w:val="a0"/>
    <w:link w:val="aa"/>
    <w:rsid w:val="00A442D0"/>
    <w:rPr>
      <w:color w:val="000000"/>
      <w:lang w:eastAsia="ja-JP"/>
    </w:rPr>
  </w:style>
  <w:style w:type="character" w:styleId="ab">
    <w:name w:val="annotation reference"/>
    <w:basedOn w:val="a0"/>
    <w:rsid w:val="002C325E"/>
    <w:rPr>
      <w:sz w:val="21"/>
      <w:szCs w:val="21"/>
    </w:rPr>
  </w:style>
  <w:style w:type="paragraph" w:styleId="ac">
    <w:name w:val="annotation text"/>
    <w:basedOn w:val="a"/>
    <w:link w:val="Char3"/>
    <w:rsid w:val="002C325E"/>
  </w:style>
  <w:style w:type="character" w:customStyle="1" w:styleId="Char3">
    <w:name w:val="批注文字 Char"/>
    <w:basedOn w:val="a0"/>
    <w:link w:val="ac"/>
    <w:rsid w:val="002C325E"/>
    <w:rPr>
      <w:lang w:eastAsia="en-US"/>
    </w:rPr>
  </w:style>
  <w:style w:type="paragraph" w:styleId="ad">
    <w:name w:val="annotation subject"/>
    <w:basedOn w:val="ac"/>
    <w:next w:val="ac"/>
    <w:link w:val="Char4"/>
    <w:rsid w:val="002C325E"/>
    <w:rPr>
      <w:b/>
      <w:bCs/>
    </w:rPr>
  </w:style>
  <w:style w:type="character" w:customStyle="1" w:styleId="Char4">
    <w:name w:val="批注主题 Char"/>
    <w:basedOn w:val="Char3"/>
    <w:link w:val="ad"/>
    <w:rsid w:val="002C325E"/>
    <w:rPr>
      <w:b/>
      <w:bCs/>
    </w:rPr>
  </w:style>
  <w:style w:type="character" w:customStyle="1" w:styleId="NOZchn">
    <w:name w:val="NO Zchn"/>
    <w:link w:val="NO"/>
    <w:rsid w:val="00D50AA1"/>
    <w:rPr>
      <w:lang w:eastAsia="en-US"/>
    </w:rPr>
  </w:style>
  <w:style w:type="character" w:customStyle="1" w:styleId="B1Char">
    <w:name w:val="B1 Char"/>
    <w:link w:val="B1"/>
    <w:rsid w:val="00D50AA1"/>
    <w:rPr>
      <w:lang w:eastAsia="en-US"/>
    </w:rPr>
  </w:style>
  <w:style w:type="character" w:customStyle="1" w:styleId="EditorsNoteChar">
    <w:name w:val="Editor's Note Char"/>
    <w:link w:val="EditorsNote"/>
    <w:rsid w:val="00D50AA1"/>
    <w:rPr>
      <w:color w:val="FF0000"/>
      <w:lang w:eastAsia="en-US"/>
    </w:rPr>
  </w:style>
  <w:style w:type="paragraph" w:styleId="ae">
    <w:name w:val="Revision"/>
    <w:hidden/>
    <w:uiPriority w:val="99"/>
    <w:semiHidden/>
    <w:rsid w:val="00361499"/>
    <w:rPr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853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380609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057547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522623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727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72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35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5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16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86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黑体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宋体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8EE655-A81D-43F7-B970-141098478F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2</TotalTime>
  <Pages>5</Pages>
  <Words>1678</Words>
  <Characters>9566</Characters>
  <Application>Microsoft Office Word</Application>
  <DocSecurity>0</DocSecurity>
  <Lines>79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TDoc</vt:lpstr>
    </vt:vector>
  </TitlesOfParts>
  <Company>Nokia Siemens Networks</Company>
  <LinksUpToDate>false</LinksUpToDate>
  <CharactersWithSpaces>11222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the first uplink packet handling</dc:subject>
  <dc:creator>施小娟00077043</dc:creator>
  <cp:lastModifiedBy>shixiaojuan</cp:lastModifiedBy>
  <cp:revision>6</cp:revision>
  <cp:lastPrinted>2016-09-22T06:22:00Z</cp:lastPrinted>
  <dcterms:created xsi:type="dcterms:W3CDTF">2017-01-06T08:33:00Z</dcterms:created>
  <dcterms:modified xsi:type="dcterms:W3CDTF">2017-01-06T09:38:00Z</dcterms:modified>
</cp:coreProperties>
</file>